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B32B" w14:textId="3EB39671" w:rsidR="00A5592B" w:rsidRPr="00A479ED" w:rsidRDefault="0055175D" w:rsidP="00A5592B">
      <w:pPr>
        <w:keepNext/>
        <w:keepLines/>
        <w:spacing w:after="0" w:line="240" w:lineRule="auto"/>
        <w:ind w:right="-12"/>
        <w:jc w:val="both"/>
        <w:outlineLvl w:val="1"/>
        <w:rPr>
          <w:rFonts w:ascii="Verdana" w:hAnsi="Verdana" w:cstheme="minorHAnsi"/>
          <w:sz w:val="18"/>
          <w:szCs w:val="18"/>
        </w:rPr>
      </w:pPr>
      <w:r w:rsidRPr="0055175D">
        <w:rPr>
          <w:rStyle w:val="IntenseEmphasis"/>
          <w:rFonts w:ascii="Calibri Light" w:eastAsia="Arial Unicode MS" w:hAnsi="Calibri Light" w:cs="Calibri Light"/>
          <w:sz w:val="20"/>
          <w:szCs w:val="20"/>
        </w:rPr>
        <w:t>Outras obras do autor (artigos e confer</w:t>
      </w:r>
      <w:r w:rsidR="00952A48">
        <w:rPr>
          <w:rStyle w:val="IntenseEmphasis"/>
          <w:rFonts w:ascii="Calibri Light" w:eastAsia="Arial Unicode MS" w:hAnsi="Calibri Light" w:cs="Calibri Light"/>
          <w:sz w:val="20"/>
          <w:szCs w:val="20"/>
        </w:rPr>
        <w:t>ê</w:t>
      </w:r>
      <w:r w:rsidRPr="0055175D">
        <w:rPr>
          <w:rStyle w:val="IntenseEmphasis"/>
          <w:rFonts w:ascii="Calibri Light" w:eastAsia="Arial Unicode MS" w:hAnsi="Calibri Light" w:cs="Calibri Light"/>
          <w:sz w:val="20"/>
          <w:szCs w:val="20"/>
        </w:rPr>
        <w:t>ncias</w:t>
      </w:r>
      <w:r w:rsidR="00952A48">
        <w:rPr>
          <w:rStyle w:val="IntenseEmphasis"/>
          <w:rFonts w:ascii="Calibri Light" w:eastAsia="Arial Unicode MS" w:hAnsi="Calibri Light" w:cs="Calibri Light"/>
          <w:sz w:val="20"/>
          <w:szCs w:val="20"/>
        </w:rPr>
        <w:t>)</w:t>
      </w:r>
      <w:r w:rsidR="00A5592B">
        <w:rPr>
          <w:rStyle w:val="IntenseEmphasis"/>
          <w:rFonts w:ascii="Calibri Light" w:eastAsia="Arial Unicode MS" w:hAnsi="Calibri Light" w:cs="Calibri Light"/>
          <w:sz w:val="20"/>
          <w:szCs w:val="20"/>
        </w:rPr>
        <w:t xml:space="preserve"> </w:t>
      </w:r>
      <w:proofErr w:type="spellStart"/>
      <w:r w:rsidR="00A5592B" w:rsidRPr="00A479ED">
        <w:rPr>
          <w:rFonts w:ascii="Verdana" w:hAnsi="Verdana" w:cstheme="minorHAnsi"/>
          <w:sz w:val="18"/>
          <w:szCs w:val="18"/>
        </w:rPr>
        <w:t>Conferências</w:t>
      </w:r>
      <w:proofErr w:type="spellEnd"/>
      <w:r w:rsidR="00A5592B" w:rsidRPr="00A479ED">
        <w:rPr>
          <w:rFonts w:ascii="Verdana" w:hAnsi="Verdana" w:cstheme="minorHAnsi"/>
          <w:sz w:val="18"/>
          <w:szCs w:val="18"/>
        </w:rPr>
        <w:t xml:space="preserve"> </w:t>
      </w:r>
    </w:p>
    <w:tbl>
      <w:tblPr>
        <w:tblW w:w="1545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317"/>
      </w:tblGrid>
      <w:tr w:rsidR="00A5592B" w:rsidRPr="00A479ED" w14:paraId="4298856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6040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bookmarkStart w:id="0" w:name="_Hlk507324723"/>
            <w:r w:rsidRPr="00A479ED">
              <w:rPr>
                <w:rFonts w:ascii="Verdana" w:hAnsi="Verdana" w:cstheme="minorHAnsi"/>
                <w:sz w:val="18"/>
                <w:szCs w:val="18"/>
              </w:rPr>
              <w:t>2001 -23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32B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Organização de 38 Colóquios da Lusofonia. Preside à Direção e Comissão executiva, membro do comité científico </w:t>
            </w:r>
            <w:hyperlink r:id="rId7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</w:p>
        </w:tc>
      </w:tr>
      <w:tr w:rsidR="00A5592B" w:rsidRPr="00A479ED" w14:paraId="2988EF70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AD36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10-2023 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E6EE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38º colóquio da lusofonia </w:t>
            </w:r>
            <w:r w:rsidRPr="00A479ED">
              <w:rPr>
                <w:rFonts w:ascii="Verdana" w:hAnsi="Verdana"/>
                <w:sz w:val="18"/>
                <w:szCs w:val="18"/>
              </w:rPr>
              <w:t>, Ribeira Grande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8" w:history="1">
              <w:r w:rsidRPr="00A479ED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http://coloquios.lusofonias.net/XXXVIII/</w:t>
              </w:r>
            </w:hyperlink>
          </w:p>
          <w:p w14:paraId="02D70B1C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>“ChrónicAçores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uma circum-navegação</w:t>
            </w:r>
            <w:r w:rsidRPr="00A479ED">
              <w:rPr>
                <w:rFonts w:ascii="Verdana" w:hAnsi="Verdana"/>
                <w:sz w:val="18"/>
                <w:szCs w:val="18"/>
              </w:rPr>
              <w:t>,  vol. V Liames e Epifanias Autobiográficas 1945-2005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 xml:space="preserve">,” 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Ed. Letras Lavadas in Atas </w:t>
            </w:r>
          </w:p>
          <w:p w14:paraId="0ED1F210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 xml:space="preserve"> “ChrónicAçores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uma circum-navegação</w:t>
            </w:r>
            <w:r w:rsidRPr="00A479ED">
              <w:rPr>
                <w:rFonts w:ascii="Verdana" w:hAnsi="Verdana"/>
                <w:sz w:val="18"/>
                <w:szCs w:val="18"/>
              </w:rPr>
              <w:t>,  vol. VI Crónicas do Eden 2005-2022</w:t>
            </w:r>
            <w:r w:rsidRPr="00A479ED">
              <w:rPr>
                <w:rFonts w:ascii="Verdana" w:hAnsi="Verdana"/>
                <w:b/>
                <w:sz w:val="18"/>
                <w:szCs w:val="18"/>
              </w:rPr>
              <w:t xml:space="preserve">,” 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Ed. Letras Lavadas, in Atas </w:t>
            </w:r>
          </w:p>
          <w:p w14:paraId="27400ED5" w14:textId="77777777" w:rsidR="00A5592B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 xml:space="preserve"> “A génese de &lt;</w:t>
            </w:r>
            <w:r w:rsidRPr="00A479ED">
              <w:rPr>
                <w:rFonts w:ascii="Verdana" w:hAnsi="Verdana"/>
                <w:i/>
                <w:sz w:val="18"/>
                <w:szCs w:val="18"/>
              </w:rPr>
              <w:t>Crónica do quotidiano inútil&gt; volumes 1 a 6, obras completas, nos 50 anos de vida literária,</w:t>
            </w:r>
            <w:r w:rsidRPr="00A479ED">
              <w:rPr>
                <w:rFonts w:ascii="Verdana" w:hAnsi="Verdana"/>
                <w:b/>
                <w:sz w:val="18"/>
                <w:szCs w:val="18"/>
              </w:rPr>
              <w:t>”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Ed. Letras Lavadas in Atas </w:t>
            </w:r>
          </w:p>
          <w:p w14:paraId="5F85C2A4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>“Nuvem Branca e Porto Moniz de Rui Barata Paiva” in Atas</w:t>
            </w:r>
          </w:p>
        </w:tc>
      </w:tr>
      <w:tr w:rsidR="00A5592B" w:rsidRPr="00A479ED" w14:paraId="667BE23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57B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10 - 2022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812F" w14:textId="79DA1F2A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TMLTypewriter"/>
                <w:rFonts w:ascii="Verdana" w:hAnsi="Verdana" w:cstheme="minorHAnsi"/>
                <w:bCs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36º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Ponta </w:t>
            </w:r>
            <w:r w:rsidR="00DE3E9D">
              <w:rPr>
                <w:rFonts w:ascii="Verdana" w:hAnsi="Verdana" w:cstheme="minorHAnsi"/>
                <w:sz w:val="18"/>
                <w:szCs w:val="18"/>
              </w:rPr>
              <w:t>Delgada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hyperlink r:id="rId9" w:history="1">
              <w:r w:rsidRPr="00A479ED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http://coloquios.lusofonias.net/XXXVI/</w:t>
              </w:r>
            </w:hyperlink>
            <w:r w:rsidRPr="00A479ED">
              <w:rPr>
                <w:rStyle w:val="HTMLTypewriter"/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</w:p>
          <w:p w14:paraId="3CBBDE63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>“ChrónicAçores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, uma circum-navegação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, vol. 5, Liames e epifanias autobiográficas (1949-2005)”; Atas </w:t>
            </w:r>
          </w:p>
          <w:p w14:paraId="0E4F4E8A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 xml:space="preserve"> “ChrónicAçores 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uma circum-navegação</w:t>
            </w:r>
            <w:r w:rsidRPr="00A479ED">
              <w:rPr>
                <w:rFonts w:ascii="Verdana" w:hAnsi="Verdana"/>
                <w:sz w:val="18"/>
                <w:szCs w:val="18"/>
              </w:rPr>
              <w:t>, vol. VI Crónicas do Éden (2005-2021)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Pr="00A479ED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Ed. Letras Lavadas 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 xml:space="preserve">Atas </w:t>
            </w:r>
          </w:p>
          <w:p w14:paraId="1384BE0E" w14:textId="77777777" w:rsidR="00A5592B" w:rsidRPr="00A479ED" w:rsidRDefault="00A5592B" w:rsidP="00A5592B">
            <w:pPr>
              <w:tabs>
                <w:tab w:val="left" w:pos="567"/>
                <w:tab w:val="left" w:pos="851"/>
              </w:tabs>
              <w:spacing w:after="0" w:line="240" w:lineRule="auto"/>
              <w:ind w:left="644" w:right="-12"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 xml:space="preserve"> “Crónica do quotidiano inútil volumes 1 a 6, obras completas, nos 50 anos de vida literária</w:t>
            </w:r>
            <w:r w:rsidRPr="00A479ED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Pr="00A479E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A479ED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Atas </w:t>
            </w:r>
          </w:p>
        </w:tc>
      </w:tr>
      <w:tr w:rsidR="00A5592B" w:rsidRPr="00A479ED" w14:paraId="111652CB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74F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5-2022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A31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convidado </w:t>
            </w:r>
            <w:bookmarkStart w:id="1" w:name="_Hlk153127310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Palestra sobre Lusofonia, Colóquios e Língua Portuguesa na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EPC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(Escola Profissional das Capelas)</w:t>
            </w:r>
            <w:bookmarkEnd w:id="1"/>
          </w:p>
        </w:tc>
      </w:tr>
      <w:tr w:rsidR="00A5592B" w:rsidRPr="00A479ED" w14:paraId="17DF104D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FA6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4-2022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43C3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35º colóquio da lusofoni</w:t>
            </w:r>
            <w:r>
              <w:rPr>
                <w:rFonts w:ascii="Verdana" w:hAnsi="Verdana" w:cstheme="minorHAnsi"/>
                <w:sz w:val="18"/>
                <w:szCs w:val="18"/>
              </w:rPr>
              <w:t>a, Belmonte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10" w:history="1">
              <w:r w:rsidRPr="00A479ED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http://coloquios.lusofonias.net/XXXV/</w:t>
              </w:r>
            </w:hyperlink>
            <w:r w:rsidRPr="00A479ED">
              <w:rPr>
                <w:rStyle w:val="HTMLTypewriter"/>
                <w:rFonts w:ascii="Verdana" w:hAnsi="Verdana" w:cstheme="minorHAnsi"/>
                <w:bCs/>
                <w:sz w:val="18"/>
                <w:szCs w:val="18"/>
              </w:rPr>
              <w:t xml:space="preserve">  </w:t>
            </w:r>
            <w:r>
              <w:rPr>
                <w:rStyle w:val="HTMLTypewriter"/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A479ED">
              <w:rPr>
                <w:rStyle w:val="HTMLTypewriter"/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/>
                <w:sz w:val="18"/>
                <w:szCs w:val="18"/>
              </w:rPr>
              <w:t xml:space="preserve">“Homenagem a Cristóvão de Aguiar, José Paz e Marlit Bechara” </w:t>
            </w:r>
            <w:r>
              <w:rPr>
                <w:rFonts w:ascii="Verdana" w:hAnsi="Verdana"/>
                <w:sz w:val="18"/>
                <w:szCs w:val="18"/>
              </w:rPr>
              <w:t>Atas</w:t>
            </w:r>
          </w:p>
          <w:p w14:paraId="69C0789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 xml:space="preserve">“Ilhas de vozes, um arquipélago prenhe de vozes” </w:t>
            </w:r>
            <w:r>
              <w:rPr>
                <w:rFonts w:ascii="Verdana" w:hAnsi="Verdana"/>
                <w:sz w:val="18"/>
                <w:szCs w:val="18"/>
              </w:rPr>
              <w:t>Atas</w:t>
            </w:r>
          </w:p>
        </w:tc>
      </w:tr>
      <w:tr w:rsidR="00A5592B" w:rsidRPr="00A479ED" w14:paraId="6B4FA29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0C7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11-2021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6821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convidado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Luso-Brazilian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Culture: Timor Cast 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Magical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Spell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50 Years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Ago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 Univ Wisconsin Milwaukee vídeo em </w:t>
            </w:r>
            <w:hyperlink r:id="rId11" w:tgtFrame="_blank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  <w:shd w:val="clear" w:color="auto" w:fill="F9F9F9"/>
                </w:rPr>
                <w:t>https://youtu.be/sYG4loijyeo</w:t>
              </w:r>
            </w:hyperlink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</w:p>
        </w:tc>
      </w:tr>
      <w:tr w:rsidR="00A5592B" w:rsidRPr="00A479ED" w14:paraId="6BB1568E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443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6-2021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9EDD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34º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ponta Delgada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bookmarkStart w:id="2" w:name="_Hlk153128959"/>
            <w:r w:rsidRPr="00A479ED">
              <w:fldChar w:fldCharType="begin"/>
            </w:r>
            <w:r w:rsidRPr="00A479ED">
              <w:rPr>
                <w:rFonts w:ascii="Verdana" w:hAnsi="Verdana"/>
                <w:sz w:val="18"/>
                <w:szCs w:val="18"/>
              </w:rPr>
              <w:instrText>HYPERLINK "http://coloquios.lusofonias.net/XXXIV/"</w:instrText>
            </w:r>
            <w:r w:rsidRPr="00A479ED">
              <w:fldChar w:fldCharType="separate"/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>http://coloquios.lusofonias.net/XXXIV/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2"/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</w:t>
            </w:r>
            <w:bookmarkStart w:id="3" w:name="_Hlk153128917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Porque devemos debater educação e ensino? </w:t>
            </w:r>
            <w:bookmarkEnd w:id="3"/>
            <w:r>
              <w:rPr>
                <w:rFonts w:ascii="Verdana" w:hAnsi="Verdana" w:cstheme="minorHAnsi"/>
                <w:sz w:val="18"/>
                <w:szCs w:val="18"/>
              </w:rPr>
              <w:t>Atas</w:t>
            </w:r>
          </w:p>
        </w:tc>
      </w:tr>
      <w:tr w:rsidR="00A5592B" w:rsidRPr="00A479ED" w14:paraId="0DD2787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705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4-2021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4D1E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33º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Belmonte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bookmarkStart w:id="4" w:name="_Hlk153128987"/>
            <w:r w:rsidRPr="00A479ED">
              <w:fldChar w:fldCharType="begin"/>
            </w:r>
            <w:r w:rsidRPr="00A479ED">
              <w:rPr>
                <w:rFonts w:ascii="Verdana" w:hAnsi="Verdana"/>
                <w:sz w:val="18"/>
                <w:szCs w:val="18"/>
              </w:rPr>
              <w:instrText>HYPERLINK "http://coloquios.lusofonias.net/XXXIII/"</w:instrText>
            </w:r>
            <w:r w:rsidRPr="00A479ED">
              <w:fldChar w:fldCharType="separate"/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>http://coloquios.lusofonias.net/XXXIII/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4"/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 </w:t>
            </w:r>
            <w:r w:rsidRPr="00A479ED">
              <w:rPr>
                <w:rFonts w:ascii="Verdana" w:hAnsi="Verdana"/>
                <w:sz w:val="18"/>
                <w:szCs w:val="18"/>
              </w:rPr>
              <w:t>“Homenagem a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Malaca Casteleiro e Maria Francisca Xavier” </w:t>
            </w:r>
            <w:r>
              <w:rPr>
                <w:rFonts w:ascii="Verdana" w:hAnsi="Verdana" w:cstheme="minorHAnsi"/>
                <w:sz w:val="18"/>
                <w:szCs w:val="18"/>
              </w:rPr>
              <w:t>Atas</w:t>
            </w:r>
          </w:p>
          <w:p w14:paraId="49744D9E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Eulogia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a Malaca Casteleiro” </w:t>
            </w:r>
            <w:r>
              <w:rPr>
                <w:rFonts w:ascii="Verdana" w:hAnsi="Verdana" w:cstheme="minorHAnsi"/>
                <w:sz w:val="18"/>
                <w:szCs w:val="18"/>
              </w:rPr>
              <w:t>Atas</w:t>
            </w:r>
          </w:p>
        </w:tc>
      </w:tr>
      <w:tr w:rsidR="00A5592B" w:rsidRPr="00A479ED" w14:paraId="46BFCFB4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834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10 - 2019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4124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32º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Graciosa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12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http://coloquios.lusofonias.net/XXXII/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 </w:t>
            </w:r>
            <w:r w:rsidRPr="00A479ED">
              <w:rPr>
                <w:rFonts w:ascii="Verdana" w:hAnsi="Verdana"/>
                <w:sz w:val="18"/>
                <w:szCs w:val="18"/>
              </w:rPr>
              <w:t>“</w:t>
            </w:r>
            <w:r w:rsidRPr="00A479ED">
              <w:rPr>
                <w:rStyle w:val="Strong"/>
                <w:rFonts w:ascii="Verdana" w:hAnsi="Verdana"/>
                <w:sz w:val="18"/>
                <w:szCs w:val="18"/>
              </w:rPr>
              <w:t>Lusofonografias, Ensaios pedagógico-literários</w:t>
            </w:r>
            <w:r w:rsidRPr="00A479ED">
              <w:rPr>
                <w:rStyle w:val="Strong"/>
                <w:rFonts w:ascii="Verdana" w:hAnsi="Verdana"/>
                <w:i/>
                <w:sz w:val="18"/>
                <w:szCs w:val="18"/>
              </w:rPr>
              <w:t xml:space="preserve"> de Luciano Pereira” </w:t>
            </w:r>
            <w:r>
              <w:rPr>
                <w:rStyle w:val="Strong"/>
                <w:rFonts w:ascii="Verdana" w:hAnsi="Verdana"/>
                <w:i/>
                <w:sz w:val="18"/>
                <w:szCs w:val="18"/>
              </w:rPr>
              <w:t>Atas</w:t>
            </w:r>
            <w:r w:rsidRPr="00A479ED">
              <w:rPr>
                <w:rStyle w:val="Strong"/>
                <w:rFonts w:ascii="Verdana" w:hAnsi="Verdana"/>
                <w:i/>
                <w:sz w:val="18"/>
                <w:szCs w:val="18"/>
              </w:rPr>
              <w:t xml:space="preserve">  </w:t>
            </w:r>
          </w:p>
        </w:tc>
      </w:tr>
      <w:tr w:rsidR="00A5592B" w:rsidRPr="00A479ED" w14:paraId="56E9457B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0D1F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4 - 2019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4B34" w14:textId="19CD5CB0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31º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Belmonte 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bookmarkStart w:id="5" w:name="_Hlk153129090"/>
            <w:r w:rsidR="00272577">
              <w:rPr>
                <w:rFonts w:ascii="Verdana" w:hAnsi="Verdana" w:cstheme="minorHAnsi"/>
                <w:sz w:val="18"/>
                <w:szCs w:val="18"/>
              </w:rPr>
              <w:fldChar w:fldCharType="begin"/>
            </w:r>
            <w:r w:rsidR="00272577">
              <w:rPr>
                <w:rFonts w:ascii="Verdana" w:hAnsi="Verdana" w:cstheme="minorHAnsi"/>
                <w:sz w:val="18"/>
                <w:szCs w:val="18"/>
              </w:rPr>
              <w:instrText>HYPERLINK "</w:instrText>
            </w:r>
            <w:r w:rsidR="00272577" w:rsidRPr="00272577">
              <w:rPr>
                <w:rFonts w:ascii="Verdana" w:hAnsi="Verdana" w:cstheme="minorHAnsi"/>
                <w:sz w:val="18"/>
                <w:szCs w:val="18"/>
              </w:rPr>
              <w:instrText>http://coloquios.lusofonias.net/XXXI/</w:instrText>
            </w:r>
            <w:r w:rsidR="00272577">
              <w:rPr>
                <w:rFonts w:ascii="Verdana" w:hAnsi="Verdana" w:cstheme="minorHAnsi"/>
                <w:sz w:val="18"/>
                <w:szCs w:val="18"/>
              </w:rPr>
              <w:instrText>"</w:instrText>
            </w:r>
            <w:r w:rsidR="00272577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272577" w:rsidRPr="00CA7B6F">
              <w:rPr>
                <w:rStyle w:val="Hyperlink"/>
                <w:rFonts w:ascii="Verdana" w:hAnsi="Verdana" w:cstheme="minorHAnsi"/>
                <w:sz w:val="18"/>
                <w:szCs w:val="18"/>
              </w:rPr>
              <w:t>http://coloquios.lusofonia</w:t>
            </w:r>
            <w:r w:rsidR="00272577" w:rsidRPr="00CA7B6F">
              <w:rPr>
                <w:rStyle w:val="Hyperlink"/>
                <w:rFonts w:ascii="Verdana" w:hAnsi="Verdana" w:cstheme="minorHAnsi"/>
                <w:sz w:val="18"/>
                <w:szCs w:val="18"/>
              </w:rPr>
              <w:t>s</w:t>
            </w:r>
            <w:r w:rsidR="00272577" w:rsidRPr="00CA7B6F">
              <w:rPr>
                <w:rStyle w:val="Hyperlink"/>
                <w:rFonts w:ascii="Verdana" w:hAnsi="Verdana" w:cstheme="minorHAnsi"/>
                <w:sz w:val="18"/>
                <w:szCs w:val="18"/>
              </w:rPr>
              <w:t>.net/XXXI/</w:t>
            </w:r>
            <w:bookmarkEnd w:id="5"/>
            <w:r w:rsidR="00272577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="002725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/>
                <w:sz w:val="18"/>
                <w:szCs w:val="18"/>
              </w:rPr>
              <w:t>“</w:t>
            </w:r>
            <w:r w:rsidRPr="00A479ED">
              <w:rPr>
                <w:rStyle w:val="Strong"/>
                <w:rFonts w:ascii="Verdana" w:hAnsi="Verdana"/>
                <w:sz w:val="18"/>
                <w:szCs w:val="18"/>
              </w:rPr>
              <w:t>Homenagem a Eduíno de Jesus</w:t>
            </w:r>
            <w:r w:rsidRPr="00A479ED">
              <w:rPr>
                <w:rStyle w:val="Strong"/>
                <w:rFonts w:ascii="Verdana" w:hAnsi="Verdana"/>
                <w:i/>
                <w:sz w:val="18"/>
                <w:szCs w:val="18"/>
              </w:rPr>
              <w:t xml:space="preserve">” </w:t>
            </w:r>
            <w:r>
              <w:rPr>
                <w:rStyle w:val="Strong"/>
                <w:rFonts w:ascii="Verdana" w:hAnsi="Verdana"/>
                <w:i/>
                <w:sz w:val="18"/>
                <w:szCs w:val="18"/>
              </w:rPr>
              <w:t>Atas</w:t>
            </w:r>
            <w:r w:rsidRPr="00A479ED">
              <w:rPr>
                <w:rStyle w:val="Strong"/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48D60E24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Style w:val="Strong"/>
                <w:rFonts w:ascii="Verdana" w:hAnsi="Verdana"/>
                <w:sz w:val="18"/>
                <w:szCs w:val="18"/>
              </w:rPr>
              <w:t>Lusofonografias, Ensaios pedagógico-literários</w:t>
            </w:r>
            <w:r w:rsidRPr="00A479ED">
              <w:rPr>
                <w:rStyle w:val="Strong"/>
                <w:rFonts w:ascii="Verdana" w:hAnsi="Verdana"/>
                <w:i/>
                <w:sz w:val="18"/>
                <w:szCs w:val="18"/>
              </w:rPr>
              <w:t xml:space="preserve"> de Luciano Pereira” </w:t>
            </w:r>
            <w:r>
              <w:rPr>
                <w:rStyle w:val="Strong"/>
                <w:rFonts w:ascii="Verdana" w:hAnsi="Verdana"/>
                <w:i/>
                <w:sz w:val="18"/>
                <w:szCs w:val="18"/>
              </w:rPr>
              <w:t>Atas</w:t>
            </w:r>
          </w:p>
        </w:tc>
      </w:tr>
      <w:tr w:rsidR="00A5592B" w:rsidRPr="00A479ED" w14:paraId="2D5BF26C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67AF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10 - 2018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82EA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30º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>, Madalena do Pico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bookmarkStart w:id="6" w:name="_Hlk153129825"/>
            <w:r w:rsidRPr="00A479ED">
              <w:fldChar w:fldCharType="begin"/>
            </w:r>
            <w:r w:rsidRPr="00A479ED">
              <w:rPr>
                <w:rFonts w:ascii="Verdana" w:hAnsi="Verdana"/>
                <w:sz w:val="18"/>
                <w:szCs w:val="18"/>
              </w:rPr>
              <w:instrText>HYPERLINK "http://coloquios.lusofonias.net/XXX/"</w:instrText>
            </w:r>
            <w:r w:rsidRPr="00A479ED">
              <w:fldChar w:fldCharType="separate"/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>http://coloquios.lusofonias.net/XXX/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6"/>
            <w:r w:rsidRPr="00A479ED">
              <w:rPr>
                <w:rStyle w:val="Hyperlink"/>
                <w:rFonts w:ascii="Verdana" w:hAnsi="Verdana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/>
                <w:sz w:val="18"/>
                <w:szCs w:val="18"/>
              </w:rPr>
              <w:t>“</w:t>
            </w:r>
            <w:r w:rsidRPr="00A479ED">
              <w:rPr>
                <w:rStyle w:val="Hyperlink"/>
                <w:rFonts w:ascii="Verdana" w:hAnsi="Verdana"/>
                <w:sz w:val="18"/>
                <w:szCs w:val="18"/>
              </w:rPr>
              <w:t xml:space="preserve">Bibliografia geral da açorianidade”, </w:t>
            </w:r>
            <w:r>
              <w:rPr>
                <w:rStyle w:val="Hyperlink"/>
                <w:rFonts w:ascii="Verdana" w:hAnsi="Verdana"/>
                <w:sz w:val="18"/>
                <w:szCs w:val="18"/>
              </w:rPr>
              <w:t>Atas</w:t>
            </w:r>
          </w:p>
        </w:tc>
      </w:tr>
      <w:tr w:rsidR="00A5592B" w:rsidRPr="00A479ED" w14:paraId="14FFA361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E18A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4 - 2018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4FD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29º colóquio da lusofonia</w:t>
            </w:r>
            <w:bookmarkStart w:id="7" w:name="_Hlk153130028"/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bookmarkStart w:id="8" w:name="_Hlk153130001"/>
            <w:r>
              <w:rPr>
                <w:rFonts w:ascii="Verdana" w:hAnsi="Verdana" w:cstheme="minorHAnsi"/>
                <w:sz w:val="18"/>
                <w:szCs w:val="18"/>
              </w:rPr>
              <w:t xml:space="preserve"> Belmonte </w:t>
            </w:r>
            <w:hyperlink r:id="rId13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http://coloquios.lusofonias.net/XXIX/</w:t>
              </w:r>
            </w:hyperlink>
            <w:bookmarkEnd w:id="7"/>
            <w:bookmarkEnd w:id="8"/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Da ALFE AOS COLÓQUIOS DA LUSOFONIA</w:t>
            </w:r>
            <w:r>
              <w:rPr>
                <w:rFonts w:ascii="Verdana" w:hAnsi="Verdana" w:cstheme="minorHAnsi"/>
                <w:sz w:val="18"/>
                <w:szCs w:val="18"/>
              </w:rPr>
              <w:t>, Atas</w:t>
            </w:r>
          </w:p>
        </w:tc>
      </w:tr>
      <w:tr w:rsidR="00A5592B" w:rsidRPr="00A479ED" w14:paraId="5B2890F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8386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10-2017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89DD" w14:textId="77777777" w:rsidR="00A5592B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caps/>
                <w:spacing w:val="15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28º colóquio da lusofonia</w:t>
            </w:r>
            <w:r w:rsidRPr="00A479ED">
              <w:rPr>
                <w:rFonts w:ascii="Verdana" w:hAnsi="Verdana" w:cstheme="minorHAnsi"/>
                <w:caps/>
                <w:spacing w:val="15"/>
                <w:sz w:val="18"/>
                <w:szCs w:val="18"/>
              </w:rPr>
              <w:t xml:space="preserve"> </w:t>
            </w:r>
            <w:bookmarkStart w:id="9" w:name="_Hlk153127043"/>
            <w:r>
              <w:rPr>
                <w:rFonts w:ascii="Verdana" w:hAnsi="Verdana" w:cstheme="minorHAnsi"/>
                <w:sz w:val="18"/>
                <w:szCs w:val="18"/>
              </w:rPr>
              <w:t xml:space="preserve">Vila do Porto, Santa Maria </w:t>
            </w:r>
            <w:hyperlink r:id="rId14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http://coloquios.lusofonias.net/XXVIII/</w:t>
              </w:r>
            </w:hyperlink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Da ALFE AOS COLÓQUIOS DA LUSOFONIA</w:t>
            </w:r>
            <w:r>
              <w:rPr>
                <w:rFonts w:ascii="Verdana" w:hAnsi="Verdana" w:cstheme="minorHAnsi"/>
                <w:sz w:val="18"/>
                <w:szCs w:val="18"/>
              </w:rPr>
              <w:t>, Atas</w:t>
            </w:r>
          </w:p>
          <w:p w14:paraId="76F2C97C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i/>
                <w:sz w:val="18"/>
                <w:szCs w:val="18"/>
              </w:rPr>
              <w:t>Galiza: Da Língua espanholizada à Língua Galega no Mundo</w:t>
            </w:r>
            <w:bookmarkEnd w:id="9"/>
            <w:r>
              <w:rPr>
                <w:rFonts w:ascii="Verdana" w:hAnsi="Verdana" w:cstheme="minorHAnsi"/>
                <w:spacing w:val="15"/>
                <w:sz w:val="18"/>
                <w:szCs w:val="18"/>
              </w:rPr>
              <w:t>, Atas</w:t>
            </w:r>
          </w:p>
        </w:tc>
      </w:tr>
      <w:tr w:rsidR="00A5592B" w:rsidRPr="00A479ED" w14:paraId="4E89CF99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EB0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11-2016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7E8D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Galeria Arco 8 Ponta Delgada, apresentação e lançamento do livro ”</w:t>
            </w:r>
            <w:r w:rsidRPr="00A479ED">
              <w:rPr>
                <w:rFonts w:ascii="Verdana" w:hAnsi="Verdana" w:cstheme="minorHAnsi"/>
                <w:i/>
                <w:sz w:val="18"/>
                <w:szCs w:val="18"/>
              </w:rPr>
              <w:t>Se os carvalhos falassem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” de Concha Rousia</w:t>
            </w:r>
          </w:p>
        </w:tc>
      </w:tr>
      <w:tr w:rsidR="00A5592B" w:rsidRPr="00A479ED" w14:paraId="5DB7483F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B66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4-2016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313A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25º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Montalegre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15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http://coloquios.lusofonias.net/XXV/</w:t>
              </w:r>
            </w:hyperlink>
            <w:r w:rsidRPr="00A479ED">
              <w:rPr>
                <w:rStyle w:val="Hyperlink"/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, “A condição de ilhéu”,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172D80C7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925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11-2015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24AA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Convidado, “Homenagem a Eduíno de Jesus”, 1ª Jornada de Tradução Literária Ocidental, Univ do Minho</w:t>
            </w:r>
          </w:p>
        </w:tc>
      </w:tr>
      <w:tr w:rsidR="00A5592B" w:rsidRPr="00A479ED" w14:paraId="26440DB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FEC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9-2015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D445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</w:t>
            </w:r>
            <w:r w:rsidRPr="00A479ED">
              <w:rPr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24º colóquio da lusofonia Sta Cruz da Graciosa </w:t>
            </w:r>
            <w:hyperlink r:id="rId16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http://coloquios.lusofonias.net/XXIV/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>“Açorianidades poéticas”,</w:t>
            </w:r>
            <w:r>
              <w:rPr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 xml:space="preserve"> Atas</w:t>
            </w:r>
          </w:p>
        </w:tc>
      </w:tr>
      <w:tr w:rsidR="00A5592B" w:rsidRPr="00A479ED" w14:paraId="1D27AA1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1D9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abril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0A3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</w:pPr>
            <w:r w:rsidRPr="00A479ED"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  <w:t>Orador, “Da Gallaecia à Galiza”, in Sessão de Abertura da Casa da Língua AGLP (Santiago de Compostela Galiza</w:t>
            </w:r>
          </w:p>
        </w:tc>
      </w:tr>
      <w:tr w:rsidR="00A5592B" w:rsidRPr="00A479ED" w14:paraId="2AE28C0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DA3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7F9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bCs/>
                <w:sz w:val="18"/>
                <w:szCs w:val="18"/>
              </w:rPr>
              <w:t xml:space="preserve">Orador,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23º Colóquio da Lusofonia. Fundão”, </w:t>
            </w:r>
            <w:hyperlink r:id="rId17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http://coloquios.lusofonias.net/XXIII/</w:t>
              </w:r>
            </w:hyperlink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bCs/>
                <w:sz w:val="18"/>
                <w:szCs w:val="18"/>
              </w:rPr>
              <w:t>“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Eu canto dos Açores os Poemas”. Atas</w:t>
            </w:r>
          </w:p>
        </w:tc>
      </w:tr>
      <w:tr w:rsidR="00A5592B" w:rsidRPr="00A479ED" w14:paraId="7F29703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25DB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296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  <w:t xml:space="preserve">Orador, </w:t>
            </w:r>
            <w:r w:rsidRPr="00A479ED">
              <w:rPr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 xml:space="preserve">23º Colóquio da Lusofonia. Fundão”, </w:t>
            </w:r>
            <w:hyperlink r:id="rId18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http://coloquios.lusofonias.net/XXIII/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  <w:t>“</w:t>
            </w:r>
            <w:r w:rsidRPr="00A479ED">
              <w:rPr>
                <w:rFonts w:ascii="Verdana" w:hAnsi="Verdana" w:cstheme="minorHAnsi"/>
                <w:sz w:val="18"/>
                <w:szCs w:val="18"/>
                <w:shd w:val="clear" w:color="auto" w:fill="FFFFFF"/>
                <w:lang w:eastAsia="en-AU"/>
              </w:rPr>
              <w:t>Açorianidades poéticas”. Atas</w:t>
            </w:r>
          </w:p>
        </w:tc>
      </w:tr>
      <w:tr w:rsidR="00A5592B" w:rsidRPr="00A479ED" w14:paraId="4A70CA1F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1FEF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FCF3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22º colóquio da lusofonia Seia, Portugal </w:t>
            </w:r>
            <w:hyperlink r:id="rId19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http://coloquios.lusofonias.net/XXII/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“Mais poesia açoriana”,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55D9ABF7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EAEA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032C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21º colóquio da lusofonia Moinhos Porto Formoso, Portugal </w:t>
            </w:r>
            <w:hyperlink r:id="rId20" w:history="1">
              <w:r w:rsidRPr="00110CBB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http://coloquios.lusofonias.net/XXI /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“Poesia e açorianidade”,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2B09AED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BAC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fev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C044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Palestra sobre autonomias organizada pelo CCA, Junta de Freguesia da Fajã de Baixo “Autonomias possíveis”,</w:t>
            </w:r>
          </w:p>
        </w:tc>
      </w:tr>
      <w:tr w:rsidR="00A5592B" w:rsidRPr="00A479ED" w14:paraId="03DFDD4C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780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2777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“Poesia a 2” com Concha Rousia, Festa do Livro, Calendário de Letras, Palácio de Cristal</w:t>
            </w:r>
          </w:p>
        </w:tc>
      </w:tr>
      <w:tr w:rsidR="00A5592B" w:rsidRPr="00A479ED" w14:paraId="6E9206AB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50A6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D84E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20º colóquio da lusofonia. Seia, </w:t>
            </w:r>
            <w:hyperlink r:id="rId21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http://coloquios.lusofonias.net/XX/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, “Literatura e açorianidade, homenagem a Álamo Oliveira”,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3DB9FA7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C24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ago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4CCC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Presencial, Encontro comemorativo de Daniel de Sá e 25 anos dos Encontros da Maia</w:t>
            </w:r>
          </w:p>
        </w:tc>
      </w:tr>
      <w:tr w:rsidR="00A5592B" w:rsidRPr="00A479ED" w14:paraId="00A5D6DA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5E3B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jul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BD59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 2º encontro de professores de Português nos EUA (Univ dos Açores)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“Lusofonia - A AICL”</w:t>
            </w:r>
          </w:p>
        </w:tc>
      </w:tr>
      <w:tr w:rsidR="00A5592B" w:rsidRPr="00A479ED" w14:paraId="141B2EB7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22AA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B9C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19º colóquio da lusofonia, Maia, Açores </w:t>
            </w:r>
            <w:hyperlink r:id="rId22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http://coloquios.lusofonias.net/XIX/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“Homenagem contra o esquecimento - Álamo Oliveira”,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74B9F80D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E743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EBCE" w14:textId="77777777" w:rsidR="00A5592B" w:rsidRPr="00A479ED" w:rsidRDefault="00A5592B" w:rsidP="00A5592B">
            <w:pPr>
              <w:pStyle w:val="Heading3"/>
              <w:spacing w:before="0" w:line="240" w:lineRule="auto"/>
              <w:ind w:right="-12"/>
              <w:jc w:val="both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color w:val="auto"/>
                <w:sz w:val="18"/>
                <w:szCs w:val="18"/>
              </w:rPr>
              <w:t>Orador, 18º colóquio da lusofonia, Ourense, Galiza,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23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http://coloquios.lusofonias.net/XVIII/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color w:val="auto"/>
                <w:sz w:val="18"/>
                <w:szCs w:val="18"/>
              </w:rPr>
              <w:t>“Da Galicia à Galiza”,</w:t>
            </w:r>
            <w:r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3019A46A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101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4ED9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17º colóquio da lusofonia, Lagoa, Açores </w:t>
            </w:r>
            <w:hyperlink r:id="rId24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http://coloquios.lusofonias.net/XVII/</w:t>
              </w:r>
            </w:hyperlink>
            <w:r w:rsidRPr="00A479ED"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“Crise de ideias, manifesto 2012”,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09E826F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383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lastRenderedPageBreak/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A1A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16º colóquio da lusofonia, Vila do Porto, Santa Maria,  Açores </w:t>
            </w:r>
            <w:hyperlink r:id="rId25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http://coloquios.lusofonias.net/XVI/</w:t>
              </w:r>
            </w:hyperlink>
            <w:r w:rsidRPr="00A479ED">
              <w:rPr>
                <w:rStyle w:val="HTMLTypewriter"/>
                <w:rFonts w:ascii="Verdana" w:eastAsia="Arial Unicode MS" w:hAnsi="Verdana" w:cstheme="minorHAnsi"/>
                <w:bCs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“Descobrir Daniel de Sá, o poeta das casas mortas”,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59E68B8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740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D18A" w14:textId="77777777" w:rsidR="00A5592B" w:rsidRPr="00A479ED" w:rsidRDefault="00A5592B" w:rsidP="00A5592B">
            <w:pPr>
              <w:pStyle w:val="Heading3"/>
              <w:spacing w:before="0" w:line="240" w:lineRule="auto"/>
              <w:ind w:right="-12"/>
              <w:jc w:val="both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color w:val="auto"/>
                <w:sz w:val="18"/>
                <w:szCs w:val="18"/>
              </w:rPr>
              <w:t>Orador, 15º colóquio da lusofonia, Macau. China</w:t>
            </w:r>
            <w:r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color w:val="auto"/>
                <w:sz w:val="18"/>
                <w:szCs w:val="18"/>
              </w:rPr>
              <w:t>“Portugueses na Birmânia”,</w:t>
            </w:r>
            <w:r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190559A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37F33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10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BA77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14º colóquio da lusofonia, Bragança </w:t>
            </w:r>
            <w:hyperlink r:id="rId26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“As comunidades cristãs crioulas do Oriente”,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21BA5389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F6CA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10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9A2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13º Colóquio da Lusofonia, Floripa, Santa Catarina, Brasil,  </w:t>
            </w:r>
            <w:hyperlink r:id="rId27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“A Mundivivência da açorianidade”,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3E7185DE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7D4C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10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8DD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Palestra Academia Brasileira de Letras, Rio de </w:t>
            </w: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Janeiro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, Brasil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“A Lusofonia e os colóquios</w:t>
            </w:r>
          </w:p>
        </w:tc>
      </w:tr>
      <w:tr w:rsidR="00A5592B" w:rsidRPr="00A479ED" w14:paraId="0C4A868F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780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9156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conferência internacional, Universidade dos Açores, Mundividências da Açorianidade</w:t>
            </w:r>
            <w:r>
              <w:rPr>
                <w:rFonts w:ascii="Verdana" w:hAnsi="Verdana" w:cstheme="minorHAnsi"/>
                <w:sz w:val="18"/>
                <w:szCs w:val="18"/>
              </w:rPr>
              <w:t>, “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A mundividência dos autores açorianos”</w:t>
            </w:r>
          </w:p>
        </w:tc>
      </w:tr>
      <w:tr w:rsidR="00A5592B" w:rsidRPr="00A479ED" w14:paraId="0717C311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C82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86D1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conferência internacional DRC - Universidade dos Açores, Convergência de Afetos</w:t>
            </w:r>
            <w:r>
              <w:rPr>
                <w:rFonts w:ascii="Verdana" w:hAnsi="Verdana" w:cstheme="minorHAnsi"/>
                <w:sz w:val="18"/>
                <w:szCs w:val="18"/>
              </w:rPr>
              <w:t>, “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Literatura de matriz açoriana”</w:t>
            </w:r>
          </w:p>
        </w:tc>
      </w:tr>
      <w:tr w:rsidR="00A5592B" w:rsidRPr="00A479ED" w14:paraId="60FEAEFD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D10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E6E5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12º Colóquio da Lusofonia Bragança </w:t>
            </w:r>
            <w:hyperlink r:id="rId28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“Tradução e literatura açoriana”,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635B1D9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0AE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08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4EC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Orador. 9º colóquio da lusofonia - 3º Encontro Açoriano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Lagoa, S. Miguel   </w:t>
            </w:r>
            <w:hyperlink r:id="rId29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http://epub.sub.uni-hamburg.de/epub/volltexte/2011/2201/pdf/actas08.pdf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/ </w:t>
            </w:r>
            <w:hyperlink r:id="rId30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“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Do genocídio linguístico à literatura açoriana e a Daniel de Sá”.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2F55055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DAC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mai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06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1BF3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 5º colóquio da Lusofonia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I Encontros Açorianos da Lusofonia, Ribeira Grande, Açores, </w:t>
            </w:r>
            <w:hyperlink r:id="rId31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“Yawujibarra, Yawuji-Baia duas tribos aborígenes a falarem crioulo português de 1520 a 1989”,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04A665F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4F5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mai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998B" w14:textId="76698DA6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Orador. 12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th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Annual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Conference on Translation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Traditional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vs. New Uses for Translation / Interpreting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Skills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ISAI,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Oporto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 Portugal” “Australia is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changing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its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leadership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tack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the translation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world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”,  </w:t>
            </w:r>
          </w:p>
        </w:tc>
      </w:tr>
      <w:tr w:rsidR="00A5592B" w:rsidRPr="00A479ED" w14:paraId="4DA27A0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102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D86E" w14:textId="77777777" w:rsidR="00DE3E9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Orador. VI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Encuentros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Internacionales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De Traducción &amp; II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Congreso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Internacional De Traducción E Interpretación” Univ. Alcalá, Espanha. “Australia’s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innovation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and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standard-setting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is at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risk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2A5302E3" w14:textId="51AD4996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hyperlink r:id="rId32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http://www.segundaslenguaseinmigracion.org/index.php?option=com_docman&amp;task=doc_view&amp;gid=78&amp;Itemid=30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  <w:tr w:rsidR="00A5592B" w:rsidRPr="00A479ED" w14:paraId="5D32934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6E41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9C49" w14:textId="4A6BFE9C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“Formação de Tradutores para um mercado global” 2º Seminário de Tradução ESE, Instº Politécnico de Bragança </w:t>
            </w:r>
          </w:p>
        </w:tc>
      </w:tr>
      <w:tr w:rsidR="00A5592B" w:rsidRPr="00A479ED" w14:paraId="59CCC38E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073F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F0C7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Orador. 3º Colóquio Anual da Lusofonia, </w:t>
            </w:r>
            <w:hyperlink r:id="rId33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“Formam-se tradutores, ignora-se o genocídio linguístico”,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716755C1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007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. 03 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D16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3º Colóquio Anual da Lusofonia, Bragança </w:t>
            </w:r>
            <w:hyperlink r:id="rId34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www.lusofonias.net</w:t>
              </w:r>
            </w:hyperlink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“Tradução na Austrália e Aboriginalidade”,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 </w:t>
            </w:r>
          </w:p>
        </w:tc>
      </w:tr>
      <w:tr w:rsidR="00A5592B" w:rsidRPr="00A479ED" w14:paraId="34DD957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C36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D4C7" w14:textId="368A6A5D" w:rsidR="00A5592B" w:rsidRPr="00A479ED" w:rsidRDefault="00A5592B" w:rsidP="00DE3E9D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Seminário de Tradução, ESE IPB Bragança, “Information for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professional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globalising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market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</w:t>
            </w:r>
            <w:r w:rsidR="00DE3E9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Presidiu a “Tradução e ensino” Seminário Internacional de Tradução ESE, Instituto Politécnico de Bragança</w:t>
            </w:r>
            <w:r w:rsidRPr="00A479ED">
              <w:rPr>
                <w:rStyle w:val="Hyperlink"/>
                <w:rFonts w:ascii="Verdana" w:hAnsi="Verdana" w:cstheme="minorHAnsi"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A5592B" w:rsidRPr="00A479ED" w14:paraId="3E02B414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8811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B07E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IV Jornadas de Segurança, Higiene e Saúde no Trabalho, Câmara Municipal do Porto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“A pesada herança cultural: o álcool na família e no trabalho”,</w:t>
            </w:r>
          </w:p>
        </w:tc>
      </w:tr>
      <w:tr w:rsidR="00A5592B" w:rsidRPr="00A479ED" w14:paraId="3AADA59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491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A494" w14:textId="29CF123A" w:rsidR="00A5592B" w:rsidRPr="00A479ED" w:rsidRDefault="00A5592B" w:rsidP="00DE3E9D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Orador” II Congresso Internacional AELFE, “o futuro das línguas no contexto europeu do séc. XXI.” Instº Politº Porto ISCAP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“An Australian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experiment</w:t>
            </w:r>
            <w:proofErr w:type="spellEnd"/>
            <w:r w:rsidR="00DE3E9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35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http://www.2congressoaelfe.iscap.ipp.pt/comunicacoes.htm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   </w:t>
            </w:r>
            <w:hyperlink r:id="rId36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http://www.academia.edu/25076776/Interpreter_credentialing_testing_and_training_in_Australia_past_contemporary_and_future_directions</w:t>
              </w:r>
            </w:hyperlink>
          </w:p>
        </w:tc>
      </w:tr>
      <w:tr w:rsidR="00A5592B" w:rsidRPr="00A479ED" w14:paraId="5889089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A9C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mai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03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C07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ESE Politécnico de Bragança, Portugal “Information for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professional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globalising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market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</w:tc>
      </w:tr>
      <w:tr w:rsidR="00A5592B" w:rsidRPr="00A479ED" w14:paraId="6023ED1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996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9ED" w14:textId="77777777" w:rsidR="00A5592B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Orador. 1º Colóquio da Lusofonia SLP Porto</w:t>
            </w:r>
          </w:p>
          <w:p w14:paraId="30CA68D1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37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https://www.lusofonias.net/documentos/atas-e-conclus%C3%B5es-col%C3%B3quios-todos/atas-2002-1-coloquio-porto/download.html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 </w:t>
            </w:r>
            <w:r w:rsidRPr="002C5580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                                 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 </w:t>
            </w:r>
            <w:hyperlink r:id="rId38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http://epub.sub.uni-hamburg.de/epub/volltexte/2011/2193/pdf/actaS2002.pdf</w:t>
              </w:r>
            </w:hyperlink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 “Uma experiência híbrida Australiana em comunicação intercultural para tradutores e comunicadores profissionais num mercado global”.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Atas</w:t>
            </w:r>
          </w:p>
        </w:tc>
      </w:tr>
      <w:tr w:rsidR="00A5592B" w:rsidRPr="00A479ED" w14:paraId="42563C6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A36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D57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Autor, “An Australian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experiment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intercultural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communication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” II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Simposio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Internacional sobre o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Bilingüismo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, 2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nd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University of Vigo International Symposium on Bilingualism </w:t>
            </w:r>
            <w:hyperlink r:id="rId39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http://ssl.webs.uvigo.es/sib2002/Def_relatorios.htm</w:t>
              </w:r>
            </w:hyperlink>
          </w:p>
        </w:tc>
      </w:tr>
      <w:tr w:rsidR="00A5592B" w:rsidRPr="00A479ED" w14:paraId="500248A4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4DE1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4ECA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“An Australian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Approach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to Translating”, I Jornadas de Traducción e Interpretación,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Ceade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 Centro de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estudios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universitários,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Universidad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de Gales Sevilla Spain </w:t>
            </w:r>
            <w:hyperlink r:id="rId40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https://www.lusofonias.net/chryscv/an%20australian%20multi%20sevilla2002.pdf</w:t>
              </w:r>
            </w:hyperlink>
          </w:p>
        </w:tc>
      </w:tr>
      <w:tr w:rsidR="00A5592B" w:rsidRPr="00A479ED" w14:paraId="14B0C3C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95D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fev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.º 02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CAD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“An</w:t>
            </w:r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Australian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hybrid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experiment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in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training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and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educating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translators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and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interpreters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”. In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Valero-Garcés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, C. &amp; Mancho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Barés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G. (eds.) </w:t>
            </w:r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Traducción </w:t>
            </w:r>
            <w:proofErr w:type="spellStart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>einterpretación</w:t>
            </w:r>
            <w:proofErr w:type="spellEnd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 en los </w:t>
            </w:r>
            <w:proofErr w:type="spellStart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>servicios</w:t>
            </w:r>
            <w:proofErr w:type="spellEnd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 públicos: </w:t>
            </w:r>
            <w:proofErr w:type="spellStart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>nuevas</w:t>
            </w:r>
            <w:proofErr w:type="spellEnd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>necesidades</w:t>
            </w:r>
            <w:proofErr w:type="spellEnd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 para </w:t>
            </w:r>
            <w:proofErr w:type="spellStart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>nuevas</w:t>
            </w:r>
            <w:proofErr w:type="spellEnd"/>
            <w:r w:rsidRPr="00A479ED">
              <w:rPr>
                <w:rFonts w:ascii="Verdana" w:hAnsi="Verdana" w:cstheme="minorHAnsi"/>
                <w:i/>
                <w:sz w:val="18"/>
                <w:szCs w:val="18"/>
                <w:bdr w:val="none" w:sz="0" w:space="0" w:color="auto" w:frame="1"/>
              </w:rPr>
              <w:t xml:space="preserve"> realidades</w:t>
            </w:r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Alcalá de Henares: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Publicaciones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de la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>Universidad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: 155-162 </w:t>
            </w:r>
          </w:p>
          <w:p w14:paraId="10A4933A" w14:textId="771F4268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hyperlink r:id="rId41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http://segundaslenguaseinmigracion.com/Actas_Congresos/traduc_interpre_alcala2002.pdf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42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http://www.academia.edu/25076776/Interpreter_credentialing_testing_and_training_in_Australia_past_contemporary_and_future_directions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/     </w:t>
            </w:r>
          </w:p>
        </w:tc>
      </w:tr>
      <w:tr w:rsidR="00A5592B" w:rsidRPr="00A479ED" w14:paraId="5A0A003F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98FB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fev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.º 02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B52A" w14:textId="05437AB5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“An Australian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Experiment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Intercultural Information For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Professional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Communicators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”, 5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th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International Conference, 1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st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National Conference on Interpreting &amp; Translating In Public Services, Universidade Alcalá, Madrid, </w:t>
            </w:r>
          </w:p>
        </w:tc>
      </w:tr>
      <w:tr w:rsidR="00A5592B" w:rsidRPr="00A479ED" w14:paraId="25C698DB" w14:textId="77777777" w:rsidTr="00A5592B">
        <w:trPr>
          <w:trHeight w:val="234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519E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dez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0758" w14:textId="08C72D0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“A Língua Portuguesa na Austrália entre o séc. XVI e o séc. XX (dos Avós de Barra e Avós de Baía aos nossos dias)”, Colóquio do 52º aniversário da SLP Lisboa, Portugal </w:t>
            </w:r>
          </w:p>
        </w:tc>
      </w:tr>
      <w:tr w:rsidR="00A5592B" w:rsidRPr="00A479ED" w14:paraId="4405C698" w14:textId="77777777" w:rsidTr="00A5592B">
        <w:trPr>
          <w:trHeight w:val="234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D3E3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8C7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“An Australian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viewpoint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to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&amp;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interpreting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training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&amp;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educating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 at the 3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rd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Conference on Training &amp; Career Development in Translation &amp; Interpreting,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Universidad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Europea, Madrid</w:t>
            </w:r>
          </w:p>
        </w:tc>
      </w:tr>
      <w:tr w:rsidR="00A5592B" w:rsidRPr="00A479ED" w14:paraId="4B981C95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82C5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mai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9955" w14:textId="7B4D5BD3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“Intercultural information for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professional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communicators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and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interpreters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globalising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market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 III Encontros ASTRAFLUP Fac. Letras, Univ. do Porto, Portugal</w:t>
            </w:r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   </w:t>
            </w:r>
          </w:p>
        </w:tc>
      </w:tr>
      <w:tr w:rsidR="00A5592B" w:rsidRPr="00A479ED" w14:paraId="40BE8D3C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5DA4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mai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01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2A6E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“Intercultural information for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professional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communicators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and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interpreters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a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globalising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market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(An Australian Point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Of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View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)” 2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nd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Annual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Translation Conference, Escola Superior Tecnologia Gestão Leiria, Portugal</w:t>
            </w:r>
          </w:p>
        </w:tc>
      </w:tr>
      <w:tr w:rsidR="00A5592B" w:rsidRPr="00A479ED" w14:paraId="696D2E0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1761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00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33F" w14:textId="61C8A2D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“O suicídio não é uma arma, uma visão do alcoolismo nas Artes e Letras,” </w:t>
            </w: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3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a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Jornadas de Comportamentos Suicidários dos HUC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 Univ. de Coimbra, Portugal  </w:t>
            </w:r>
          </w:p>
        </w:tc>
      </w:tr>
      <w:tr w:rsidR="00A5592B" w:rsidRPr="00A479ED" w14:paraId="48D9957D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190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fev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.º 00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2FFC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“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Of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subtitlers and Translators in a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society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,” IV Int’l Conference on Translation, the Translator and the New Technologies,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Universidad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de Alcalá, Madrid, Espanha </w:t>
            </w:r>
          </w:p>
        </w:tc>
      </w:tr>
      <w:tr w:rsidR="00A5592B" w:rsidRPr="00A479ED" w14:paraId="39CF8CBE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A610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dez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A2DC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 Orador, “Timor Leste: a vitória do diálogo e dos afetos” Mestrado Relações Internacionais Univ. Aberta, Porto</w:t>
            </w:r>
          </w:p>
        </w:tc>
      </w:tr>
      <w:tr w:rsidR="00A5592B" w:rsidRPr="00A479ED" w14:paraId="15BB3A77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F0D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213F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“A minha Pátria não é a língua Portuguesa” Congresso do 50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 xml:space="preserve">º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Aniversário da SLP, Lisboa, Portugal</w:t>
            </w:r>
          </w:p>
        </w:tc>
      </w:tr>
      <w:tr w:rsidR="00A5592B" w:rsidRPr="00A479ED" w14:paraId="21697E5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B32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jun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F945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“The importance of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and subtitlers in a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society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” XII Congress CATS/ACT (Association Canadienne de Traductologie / Canadian Association for Translation Studies) Univ. Sherbrooke, Québec, Canadá. </w:t>
            </w:r>
            <w:hyperlink r:id="rId43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https://www.lusofonias.net/chryscv/the%20importance%20of%20subtitlers.pdf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  <w:tr w:rsidR="00A5592B" w:rsidRPr="00A479ED" w14:paraId="57AD4E1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CB3C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jun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BE73" w14:textId="77777777" w:rsidR="00DE3E9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“Translating in a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society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 12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th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Congress Canadian Association for Translation Studies (CATS) / Congress of the Social Sciences &amp; Humanities et Congrès des Sciences Sociales et Humaines, Univ de Sherbrooke, Québec, Canadá.</w:t>
            </w:r>
          </w:p>
          <w:p w14:paraId="7021B1C2" w14:textId="3FEA7762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hyperlink r:id="rId44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https://www.lusofonias.net/chryscv/the%20importance%20of%20subtitlers.pdf</w:t>
              </w:r>
            </w:hyperlink>
            <w:r w:rsidRPr="00A479ED">
              <w:rPr>
                <w:rStyle w:val="Hyperlink"/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  <w:tr w:rsidR="00A5592B" w:rsidRPr="00A479ED" w14:paraId="7CAC6A58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E647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fev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99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EE30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 “The importance of freelance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translators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in a Multicultural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society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>” 2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>nd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Conference on Training &amp; Career Development in Translating &amp; Interpreting, </w:t>
            </w:r>
            <w:proofErr w:type="spellStart"/>
            <w:r w:rsidRPr="00A479ED">
              <w:rPr>
                <w:rFonts w:ascii="Verdana" w:hAnsi="Verdana" w:cstheme="minorHAnsi"/>
                <w:sz w:val="18"/>
                <w:szCs w:val="18"/>
              </w:rPr>
              <w:t>Universidad</w:t>
            </w:r>
            <w:proofErr w:type="spell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Europea Madrid </w:t>
            </w:r>
            <w:hyperlink r:id="rId45" w:history="1">
              <w:r w:rsidRPr="00A479ED">
                <w:rPr>
                  <w:rStyle w:val="Hyperlink"/>
                  <w:rFonts w:ascii="Verdana" w:hAnsi="Verdana" w:cstheme="minorHAnsi"/>
                  <w:sz w:val="18"/>
                  <w:szCs w:val="18"/>
                </w:rPr>
                <w:t>https://www.lusofonias.net/chryscv/the%20importance%20of%20subtitlers.pdf</w:t>
              </w:r>
            </w:hyperlink>
          </w:p>
        </w:tc>
      </w:tr>
      <w:tr w:rsidR="00A5592B" w:rsidRPr="00A479ED" w14:paraId="7AD85C0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BA09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set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98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E614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 Seminário “Prevenção da Deficiência, Novas Populações de Risco” CNOD, Porto, Portugal</w:t>
            </w:r>
          </w:p>
        </w:tc>
      </w:tr>
      <w:tr w:rsidR="00A5592B" w:rsidRPr="00A479ED" w14:paraId="241CB8DD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DB9F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96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3868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 “500 Anos de Língua Portuguesa nos Antípodas” 1ª Jornada de Língua Portuguesa, Universidade do Minho e ES Martins Sarmento Guimarães</w:t>
            </w:r>
          </w:p>
        </w:tc>
      </w:tr>
      <w:tr w:rsidR="00A5592B" w:rsidRPr="00A479ED" w14:paraId="7904A1C2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A9E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2F41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 palestra “A Minha Pátria não é a Língua Portuguesa, visão australiana do português no estrangeiro” in Congresso 50</w:t>
            </w:r>
            <w:r w:rsidRPr="00A479ED">
              <w:rPr>
                <w:rFonts w:ascii="Verdana" w:hAnsi="Verdana" w:cstheme="minorHAnsi"/>
                <w:sz w:val="18"/>
                <w:szCs w:val="18"/>
                <w:vertAlign w:val="superscript"/>
              </w:rPr>
              <w:t xml:space="preserve"> 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Anos SLP, Lisboa, publicado em </w:t>
            </w:r>
            <w:r w:rsidRPr="00A479ED">
              <w:rPr>
                <w:rFonts w:ascii="Verdana" w:hAnsi="Verdana" w:cstheme="minorHAnsi"/>
                <w:i/>
                <w:sz w:val="18"/>
                <w:szCs w:val="18"/>
              </w:rPr>
              <w:t>Língua e Cultura</w:t>
            </w:r>
            <w:r w:rsidRPr="00A479ED">
              <w:rPr>
                <w:rFonts w:ascii="Verdana" w:hAnsi="Verdana" w:cstheme="minorHAnsi"/>
                <w:sz w:val="18"/>
                <w:szCs w:val="18"/>
              </w:rPr>
              <w:t>, III Série, ed. Especial 2000 págs. 189-201</w:t>
            </w:r>
          </w:p>
        </w:tc>
      </w:tr>
      <w:tr w:rsidR="00A5592B" w:rsidRPr="00A479ED" w14:paraId="477C981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84D1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1995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0AC9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Orador, “A Língua Portuguesa nos Antípodas desde há 500 Anos”. Sociedade de Língua Portuguesa, Lisboa. Publicado “Revista da Língua Portuguesa SLP” Séries II, #1 setº - dezº 1995</w:t>
            </w:r>
          </w:p>
        </w:tc>
      </w:tr>
      <w:tr w:rsidR="00A5592B" w:rsidRPr="00A479ED" w14:paraId="0DE48A6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6062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jul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41A7" w14:textId="691BEF3D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“Austrália: Ontem, Hoje e Amanhã, a sua importância para a Europa e Portugal”, 1ª Conferência Internacional A bacia do Pacífico no séc. XXI, Ateneu Comercial do Porto.,  </w:t>
            </w:r>
          </w:p>
        </w:tc>
      </w:tr>
      <w:tr w:rsidR="00A5592B" w:rsidRPr="00A479ED" w14:paraId="5F1D220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1FA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dez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3724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Participante 1ª Conferência Municipal de Educação Escola Plural Belo Horizonte Minas Gerais Brasil.</w:t>
            </w:r>
          </w:p>
        </w:tc>
      </w:tr>
      <w:tr w:rsidR="00A5592B" w:rsidRPr="00A479ED" w14:paraId="2B9804A9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C74B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nov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9243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Participante 1º Congresso de Leitura e Literatura Infantojuvenil da Sec Estado de Educação do Rio de </w:t>
            </w: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Janeiro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, Fundação Nacional do Livro Infantil e Juvenil do Brasil.</w:t>
            </w:r>
          </w:p>
        </w:tc>
      </w:tr>
      <w:tr w:rsidR="00A5592B" w:rsidRPr="00A479ED" w14:paraId="25D73939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85AA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out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7C10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Participante XXIVº Congresso da IBBY-OEPLI, Conferências de Literatura Infantil, Universidade Sevilha, </w:t>
            </w:r>
          </w:p>
        </w:tc>
      </w:tr>
      <w:tr w:rsidR="00A5592B" w:rsidRPr="00A479ED" w14:paraId="083D186B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0E28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abr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94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F530" w14:textId="6FB5EEE5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Style w:val="Hyperlink"/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Orador, “Nacionalismos e Cosmopolitismo na literatura e comunicação”, 2º Simpósio Literário Luso Africano Brasileiro, Univ Nova Lisboa, </w:t>
            </w:r>
          </w:p>
        </w:tc>
      </w:tr>
      <w:tr w:rsidR="00A5592B" w:rsidRPr="00A479ED" w14:paraId="39C5B1D6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7C84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jul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>. 92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9DE9" w14:textId="319AAB12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Autor. “A aculturação do imigrante e miscigenação”, Delegado Australiano ao Seminário de verão da Universidade do Minho, Atas Seminário de verão, Univ do Minho. </w:t>
            </w:r>
          </w:p>
        </w:tc>
      </w:tr>
      <w:tr w:rsidR="00A5592B" w:rsidRPr="00A479ED" w14:paraId="6BC7843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2F70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Jul. 92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CD95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Autor, “A descoberta portuguesa da Austrália, influência Portuguesa em tribos aborígenes e a imagem socioeconómica dos Portugueses”. Atas Seminário de verão, Univ do Minho</w:t>
            </w:r>
          </w:p>
        </w:tc>
      </w:tr>
      <w:tr w:rsidR="00A5592B" w:rsidRPr="00A479ED" w14:paraId="33113887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85C6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Maio 91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E767" w14:textId="77777777" w:rsidR="00A5592B" w:rsidRPr="00A479ED" w:rsidRDefault="00A5592B" w:rsidP="00A5592B">
            <w:pPr>
              <w:spacing w:after="0" w:line="240" w:lineRule="auto"/>
              <w:ind w:right="-12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Autor e Delegado </w:t>
            </w:r>
            <w:proofErr w:type="gramStart"/>
            <w:r w:rsidRPr="00A479ED">
              <w:rPr>
                <w:rFonts w:ascii="Verdana" w:hAnsi="Verdana" w:cstheme="minorHAnsi"/>
                <w:sz w:val="18"/>
                <w:szCs w:val="18"/>
              </w:rPr>
              <w:t>AJA</w:t>
            </w:r>
            <w:proofErr w:type="gramEnd"/>
            <w:r w:rsidRPr="00A479ED">
              <w:rPr>
                <w:rFonts w:ascii="Verdana" w:hAnsi="Verdana" w:cstheme="minorHAnsi"/>
                <w:sz w:val="18"/>
                <w:szCs w:val="18"/>
              </w:rPr>
              <w:t xml:space="preserve"> (Sindicato de Jornalistas Australianos) “A Austrália e Timor-Leste, posições coletivas”3º Seminário sobre Timor Leste, Univ do Porto.</w:t>
            </w:r>
          </w:p>
        </w:tc>
      </w:tr>
      <w:tr w:rsidR="00A5592B" w:rsidRPr="00A479ED" w14:paraId="2CBAAC73" w14:textId="77777777" w:rsidTr="00A5592B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247" w14:textId="77777777" w:rsidR="00A5592B" w:rsidRPr="00A479ED" w:rsidRDefault="00A5592B" w:rsidP="00A5592B">
            <w:pPr>
              <w:spacing w:after="0" w:line="240" w:lineRule="auto"/>
              <w:ind w:right="-12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sz w:val="18"/>
                <w:szCs w:val="18"/>
              </w:rPr>
              <w:t>Jul. 85</w:t>
            </w:r>
          </w:p>
        </w:tc>
        <w:tc>
          <w:tcPr>
            <w:tcW w:w="14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E275" w14:textId="77777777" w:rsidR="00A5592B" w:rsidRPr="00A479ED" w:rsidRDefault="00A5592B" w:rsidP="00A5592B">
            <w:pPr>
              <w:pStyle w:val="Heading3"/>
              <w:spacing w:before="0" w:line="240" w:lineRule="auto"/>
              <w:ind w:right="-12"/>
              <w:jc w:val="both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A479ED">
              <w:rPr>
                <w:rFonts w:ascii="Verdana" w:hAnsi="Verdana" w:cstheme="minorHAnsi"/>
                <w:color w:val="auto"/>
                <w:sz w:val="18"/>
                <w:szCs w:val="18"/>
              </w:rPr>
              <w:t>Autor, “A assimilação social do emigrante na sociedade australiana”. Atas Seminário de verão IUTAD, Univ. Vila Real, Portugal, Secretaria de Estado da Emigração</w:t>
            </w:r>
          </w:p>
        </w:tc>
      </w:tr>
    </w:tbl>
    <w:bookmarkEnd w:id="0"/>
    <w:p w14:paraId="10767AB1" w14:textId="1688509A" w:rsidR="00A5592B" w:rsidRPr="00A479ED" w:rsidRDefault="00A5592B" w:rsidP="00A5592B">
      <w:pPr>
        <w:spacing w:after="0" w:line="240" w:lineRule="auto"/>
        <w:ind w:right="-12"/>
        <w:jc w:val="both"/>
        <w:rPr>
          <w:rFonts w:ascii="Verdana" w:hAnsi="Verdana" w:cstheme="minorHAnsi"/>
          <w:sz w:val="18"/>
          <w:szCs w:val="18"/>
        </w:rPr>
      </w:pPr>
      <w:r w:rsidRPr="00A479ED">
        <w:rPr>
          <w:rFonts w:ascii="Verdana" w:hAnsi="Verdana" w:cstheme="minorHAnsi"/>
          <w:sz w:val="18"/>
          <w:szCs w:val="18"/>
        </w:rPr>
        <w:t xml:space="preserve">CV (PT) atualizado em </w:t>
      </w:r>
      <w:r w:rsidRPr="00A479ED">
        <w:rPr>
          <w:rFonts w:ascii="Verdana" w:hAnsi="Verdana" w:cstheme="minorHAnsi"/>
          <w:sz w:val="18"/>
          <w:szCs w:val="18"/>
        </w:rPr>
        <w:fldChar w:fldCharType="begin"/>
      </w:r>
      <w:r w:rsidRPr="00A479ED">
        <w:rPr>
          <w:rFonts w:ascii="Verdana" w:hAnsi="Verdana" w:cstheme="minorHAnsi"/>
          <w:sz w:val="18"/>
          <w:szCs w:val="18"/>
        </w:rPr>
        <w:instrText xml:space="preserve"> TIME \@ "dd/MM/yyyy" </w:instrText>
      </w:r>
      <w:r w:rsidRPr="00A479ED">
        <w:rPr>
          <w:rFonts w:ascii="Verdana" w:hAnsi="Verdana" w:cstheme="minorHAnsi"/>
          <w:sz w:val="18"/>
          <w:szCs w:val="18"/>
        </w:rPr>
        <w:fldChar w:fldCharType="separate"/>
      </w:r>
      <w:r w:rsidR="00EB1C5E">
        <w:rPr>
          <w:rFonts w:ascii="Verdana" w:hAnsi="Verdana" w:cstheme="minorHAnsi"/>
          <w:noProof/>
          <w:sz w:val="18"/>
          <w:szCs w:val="18"/>
        </w:rPr>
        <w:t>14/03/2024</w:t>
      </w:r>
      <w:r w:rsidRPr="00A479ED">
        <w:rPr>
          <w:rFonts w:ascii="Verdana" w:hAnsi="Verdana" w:cstheme="minorHAnsi"/>
          <w:sz w:val="18"/>
          <w:szCs w:val="18"/>
        </w:rPr>
        <w:fldChar w:fldCharType="end"/>
      </w:r>
      <w:r w:rsidRPr="00A479ED">
        <w:rPr>
          <w:rFonts w:ascii="Verdana" w:hAnsi="Verdana" w:cstheme="minorHAnsi"/>
          <w:sz w:val="18"/>
          <w:szCs w:val="18"/>
        </w:rPr>
        <w:t xml:space="preserve">  </w:t>
      </w:r>
    </w:p>
    <w:p w14:paraId="2C4D93A5" w14:textId="77777777" w:rsidR="00A5592B" w:rsidRPr="00A479ED" w:rsidRDefault="00A5592B" w:rsidP="00A5592B">
      <w:pPr>
        <w:spacing w:after="0" w:line="240" w:lineRule="auto"/>
        <w:ind w:right="-12"/>
        <w:jc w:val="both"/>
        <w:rPr>
          <w:rFonts w:ascii="Verdana" w:hAnsi="Verdana" w:cstheme="minorHAnsi"/>
          <w:sz w:val="18"/>
          <w:szCs w:val="18"/>
        </w:rPr>
      </w:pPr>
    </w:p>
    <w:p w14:paraId="72679FD4" w14:textId="4D082106" w:rsidR="0055175D" w:rsidRPr="0055175D" w:rsidRDefault="00000000" w:rsidP="00272577">
      <w:pPr>
        <w:ind w:right="-12"/>
        <w:rPr>
          <w:rFonts w:ascii="Calibri Light" w:hAnsi="Calibri Light" w:cs="Calibri Light"/>
          <w:sz w:val="20"/>
          <w:szCs w:val="20"/>
        </w:rPr>
      </w:pPr>
      <w:hyperlink r:id="rId46" w:history="1">
        <w:r w:rsidR="0055175D" w:rsidRPr="0055175D">
          <w:rPr>
            <w:rStyle w:val="Hyperlink"/>
          </w:rPr>
          <w:t>contacto</w:t>
        </w:r>
        <w:r w:rsidR="0055175D" w:rsidRPr="0055175D">
          <w:rPr>
            <w:rStyle w:val="Hyperlink"/>
            <w:u w:val="none"/>
          </w:rPr>
          <w:t xml:space="preserve">                </w:t>
        </w:r>
        <w:hyperlink r:id="rId47" w:history="1">
          <w:r w:rsidR="00272577" w:rsidRPr="0055175D">
            <w:rPr>
              <w:rStyle w:val="Hyperlink"/>
            </w:rPr>
            <w:t>chrys@lusofonias.net</w:t>
          </w:r>
        </w:hyperlink>
        <w:r w:rsidR="0055175D" w:rsidRPr="0055175D">
          <w:rPr>
            <w:rStyle w:val="Hyperlink"/>
            <w:u w:val="none"/>
          </w:rPr>
          <w:t xml:space="preserve">               </w:t>
        </w:r>
        <w:r w:rsidR="0055175D" w:rsidRPr="0055175D">
          <w:rPr>
            <w:rStyle w:val="Hyperlink"/>
          </w:rPr>
          <w:t>drchryschrystello@yahoo.com.au</w:t>
        </w:r>
      </w:hyperlink>
      <w:r w:rsidR="0055175D" w:rsidRPr="0055175D">
        <w:t xml:space="preserve">                     </w:t>
      </w:r>
    </w:p>
    <w:sectPr w:rsidR="0055175D" w:rsidRPr="0055175D" w:rsidSect="0064026C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8" w:h="11906" w:orient="landscape" w:code="9"/>
      <w:pgMar w:top="720" w:right="7199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2F12" w14:textId="77777777" w:rsidR="0064026C" w:rsidRDefault="0064026C" w:rsidP="00397A1E">
      <w:pPr>
        <w:spacing w:after="0" w:line="240" w:lineRule="auto"/>
      </w:pPr>
      <w:r>
        <w:separator/>
      </w:r>
    </w:p>
  </w:endnote>
  <w:endnote w:type="continuationSeparator" w:id="0">
    <w:p w14:paraId="78EFE4F2" w14:textId="77777777" w:rsidR="0064026C" w:rsidRDefault="0064026C" w:rsidP="0039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FE00" w14:textId="77777777" w:rsidR="00397A1E" w:rsidRDefault="00397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FE39" w14:textId="77777777" w:rsidR="00397A1E" w:rsidRDefault="00397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2889" w14:textId="77777777" w:rsidR="00397A1E" w:rsidRDefault="00397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858A" w14:textId="77777777" w:rsidR="0064026C" w:rsidRDefault="0064026C" w:rsidP="00397A1E">
      <w:pPr>
        <w:spacing w:after="0" w:line="240" w:lineRule="auto"/>
      </w:pPr>
      <w:r>
        <w:separator/>
      </w:r>
    </w:p>
  </w:footnote>
  <w:footnote w:type="continuationSeparator" w:id="0">
    <w:p w14:paraId="21B20E5D" w14:textId="77777777" w:rsidR="0064026C" w:rsidRDefault="0064026C" w:rsidP="0039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D085" w14:textId="77777777" w:rsidR="00397A1E" w:rsidRDefault="00397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1920" w14:textId="77777777" w:rsidR="00397A1E" w:rsidRDefault="00397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B7F9" w14:textId="77777777" w:rsidR="00397A1E" w:rsidRDefault="0039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E9E"/>
    <w:multiLevelType w:val="hybridMultilevel"/>
    <w:tmpl w:val="204AFF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3869"/>
    <w:multiLevelType w:val="multilevel"/>
    <w:tmpl w:val="8646AF4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321C18DC"/>
    <w:multiLevelType w:val="hybridMultilevel"/>
    <w:tmpl w:val="B150DC5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33456">
    <w:abstractNumId w:val="2"/>
  </w:num>
  <w:num w:numId="2" w16cid:durableId="1426615768">
    <w:abstractNumId w:val="1"/>
  </w:num>
  <w:num w:numId="3" w16cid:durableId="12676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yN7C0MDQyNjW2MDBW0lEKTi0uzszPAykwqgUAeAQqUSwAAAA="/>
  </w:docVars>
  <w:rsids>
    <w:rsidRoot w:val="00397A1E"/>
    <w:rsid w:val="000F6927"/>
    <w:rsid w:val="00102955"/>
    <w:rsid w:val="00187D16"/>
    <w:rsid w:val="00272577"/>
    <w:rsid w:val="00397A1E"/>
    <w:rsid w:val="0055175D"/>
    <w:rsid w:val="005570A7"/>
    <w:rsid w:val="005724C9"/>
    <w:rsid w:val="0064026C"/>
    <w:rsid w:val="007714C6"/>
    <w:rsid w:val="007E3CD0"/>
    <w:rsid w:val="007E74AC"/>
    <w:rsid w:val="0093084E"/>
    <w:rsid w:val="009427D8"/>
    <w:rsid w:val="00952A48"/>
    <w:rsid w:val="009C40FB"/>
    <w:rsid w:val="00A5592B"/>
    <w:rsid w:val="00AB6764"/>
    <w:rsid w:val="00AF5BE5"/>
    <w:rsid w:val="00C91FAE"/>
    <w:rsid w:val="00CB47D4"/>
    <w:rsid w:val="00D109C9"/>
    <w:rsid w:val="00D74529"/>
    <w:rsid w:val="00DE3E9D"/>
    <w:rsid w:val="00EB1C5E"/>
    <w:rsid w:val="00F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55DC"/>
  <w15:chartTrackingRefBased/>
  <w15:docId w15:val="{FAAE131C-F4B0-424C-8D0C-F097E530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D4"/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517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9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99"/>
    <w:qFormat/>
    <w:rsid w:val="00397A1E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397A1E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397A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A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97A1E"/>
    <w:rPr>
      <w:color w:val="3EBBF0" w:themeColor="followedHyperlink"/>
      <w:u w:val="single"/>
    </w:rPr>
  </w:style>
  <w:style w:type="table" w:styleId="TableGrid">
    <w:name w:val="Table Grid"/>
    <w:basedOn w:val="TableNormal"/>
    <w:uiPriority w:val="39"/>
    <w:unhideWhenUsed/>
    <w:rsid w:val="0039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1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97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1E"/>
    <w:rPr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rsid w:val="0055175D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styleId="HTMLTypewriter">
    <w:name w:val="HTML Typewriter"/>
    <w:uiPriority w:val="99"/>
    <w:rsid w:val="0055175D"/>
    <w:rPr>
      <w:rFonts w:ascii="Courier New" w:hAnsi="Courier New" w:cs="Times New Roman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92B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styleId="Strong">
    <w:name w:val="Strong"/>
    <w:uiPriority w:val="22"/>
    <w:qFormat/>
    <w:rsid w:val="00A5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loquios.lusofonias.net/XXIX/" TargetMode="External"/><Relationship Id="rId18" Type="http://schemas.openxmlformats.org/officeDocument/2006/relationships/hyperlink" Target="http://coloquios.lusofonias.net/XXIII/" TargetMode="External"/><Relationship Id="rId26" Type="http://schemas.openxmlformats.org/officeDocument/2006/relationships/hyperlink" Target="http://www.lusofonias.net" TargetMode="External"/><Relationship Id="rId39" Type="http://schemas.openxmlformats.org/officeDocument/2006/relationships/hyperlink" Target="http://ssl.webs.uvigo.es/sib2002/Def_relatorios.htm" TargetMode="External"/><Relationship Id="rId21" Type="http://schemas.openxmlformats.org/officeDocument/2006/relationships/hyperlink" Target="http://coloquios.lusofonias.net/XX/" TargetMode="External"/><Relationship Id="rId34" Type="http://schemas.openxmlformats.org/officeDocument/2006/relationships/hyperlink" Target="http://www.lusofonias.net" TargetMode="External"/><Relationship Id="rId42" Type="http://schemas.openxmlformats.org/officeDocument/2006/relationships/hyperlink" Target="http://www.academia.edu/25076776/Interpreter_credentialing_testing_and_training_in_Australia_past_contemporary_and_future_directions" TargetMode="External"/><Relationship Id="rId47" Type="http://schemas.openxmlformats.org/officeDocument/2006/relationships/hyperlink" Target="mailto:chrys@lusofonias.net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www.lusofonias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coloquios.lusofonias.net/XXIV/" TargetMode="External"/><Relationship Id="rId29" Type="http://schemas.openxmlformats.org/officeDocument/2006/relationships/hyperlink" Target="http://epub.sub.uni-hamburg.de/epub/volltexte/2011/2201/pdf/actas08.pdf" TargetMode="External"/><Relationship Id="rId11" Type="http://schemas.openxmlformats.org/officeDocument/2006/relationships/hyperlink" Target="https://youtu.be/sYG4loijyeo" TargetMode="External"/><Relationship Id="rId24" Type="http://schemas.openxmlformats.org/officeDocument/2006/relationships/hyperlink" Target="http://coloquios.lusofonias.net/XVII/" TargetMode="External"/><Relationship Id="rId32" Type="http://schemas.openxmlformats.org/officeDocument/2006/relationships/hyperlink" Target="http://www.segundaslenguaseinmigracion.org/index.php?option=com_docman&amp;task=doc_view&amp;gid=78&amp;Itemid=30" TargetMode="External"/><Relationship Id="rId37" Type="http://schemas.openxmlformats.org/officeDocument/2006/relationships/hyperlink" Target="https://www.lusofonias.net/documentos/atas-e-conclus%C3%B5es-col%C3%B3quios-todos/atas-2002-1-coloquio-porto/download.html" TargetMode="External"/><Relationship Id="rId40" Type="http://schemas.openxmlformats.org/officeDocument/2006/relationships/hyperlink" Target="https://www.lusofonias.net/chryscv/an%20australian%20multi%20sevilla2002.pdf" TargetMode="External"/><Relationship Id="rId45" Type="http://schemas.openxmlformats.org/officeDocument/2006/relationships/hyperlink" Target="https://www.lusofonias.net/chryscv/the%20importance%20of%20subtitlers.pdf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coloquios.lusofonias.net/XXXV/" TargetMode="External"/><Relationship Id="rId19" Type="http://schemas.openxmlformats.org/officeDocument/2006/relationships/hyperlink" Target="http://coloquios.lusofonias.net/XXII/" TargetMode="External"/><Relationship Id="rId31" Type="http://schemas.openxmlformats.org/officeDocument/2006/relationships/hyperlink" Target="http://www.lusofonias.net" TargetMode="External"/><Relationship Id="rId44" Type="http://schemas.openxmlformats.org/officeDocument/2006/relationships/hyperlink" Target="https://www.lusofonias.net/chryscv/the%20importance%20of%20subtitlers.pdf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coloquios.lusofonias.net/XXXVI/" TargetMode="External"/><Relationship Id="rId14" Type="http://schemas.openxmlformats.org/officeDocument/2006/relationships/hyperlink" Target="http://coloquios.lusofonias.net/XXVIII/" TargetMode="External"/><Relationship Id="rId22" Type="http://schemas.openxmlformats.org/officeDocument/2006/relationships/hyperlink" Target="http://coloquios.lusofonias.net/XIX/" TargetMode="External"/><Relationship Id="rId27" Type="http://schemas.openxmlformats.org/officeDocument/2006/relationships/hyperlink" Target="http://www.lusofonias.net" TargetMode="External"/><Relationship Id="rId30" Type="http://schemas.openxmlformats.org/officeDocument/2006/relationships/hyperlink" Target="http://www.lusofonias.net" TargetMode="External"/><Relationship Id="rId35" Type="http://schemas.openxmlformats.org/officeDocument/2006/relationships/hyperlink" Target="http://www.2congressoaelfe.iscap.ipp.pt/comunicacoes.htm" TargetMode="External"/><Relationship Id="rId43" Type="http://schemas.openxmlformats.org/officeDocument/2006/relationships/hyperlink" Target="https://www.lusofonias.net/chryscv/the%20importance%20of%20subtitlers.pdf" TargetMode="External"/><Relationship Id="rId48" Type="http://schemas.openxmlformats.org/officeDocument/2006/relationships/header" Target="header1.xml"/><Relationship Id="rId8" Type="http://schemas.openxmlformats.org/officeDocument/2006/relationships/hyperlink" Target="http://coloquios.lusofonias.net/XXXVIII/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coloquios.lusofonias.net/XXXII/" TargetMode="External"/><Relationship Id="rId17" Type="http://schemas.openxmlformats.org/officeDocument/2006/relationships/hyperlink" Target="http://coloquios.lusofonias.net/XXIII/" TargetMode="External"/><Relationship Id="rId25" Type="http://schemas.openxmlformats.org/officeDocument/2006/relationships/hyperlink" Target="http://coloquios.lusofonias.net/XVI/" TargetMode="External"/><Relationship Id="rId33" Type="http://schemas.openxmlformats.org/officeDocument/2006/relationships/hyperlink" Target="http://www.lusofonias.net" TargetMode="External"/><Relationship Id="rId38" Type="http://schemas.openxmlformats.org/officeDocument/2006/relationships/hyperlink" Target="http://epub.sub.uni-hamburg.de/epub/volltexte/2011/2193/pdf/actaS2002.pdf" TargetMode="External"/><Relationship Id="rId46" Type="http://schemas.openxmlformats.org/officeDocument/2006/relationships/hyperlink" Target="mailto:contactodrchryschrystello@yahoo.com.au" TargetMode="External"/><Relationship Id="rId20" Type="http://schemas.openxmlformats.org/officeDocument/2006/relationships/hyperlink" Target="http://coloquios.lusofonias.net/XXI%20/" TargetMode="External"/><Relationship Id="rId41" Type="http://schemas.openxmlformats.org/officeDocument/2006/relationships/hyperlink" Target="http://segundaslenguaseinmigracion.com/Actas_Congresos/traduc_interpre_alcala2002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oloquios.lusofonias.net/XXV/" TargetMode="External"/><Relationship Id="rId23" Type="http://schemas.openxmlformats.org/officeDocument/2006/relationships/hyperlink" Target="http://coloquios.lusofonias.net/XVIII/" TargetMode="External"/><Relationship Id="rId28" Type="http://schemas.openxmlformats.org/officeDocument/2006/relationships/hyperlink" Target="http://www.lusofonias.net" TargetMode="External"/><Relationship Id="rId36" Type="http://schemas.openxmlformats.org/officeDocument/2006/relationships/hyperlink" Target="http://www.academia.edu/25076776/Interpreter_credentialing_testing_and_training_in_Australia_past_contemporary_and_future_directions" TargetMode="External"/><Relationship Id="rId4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2116</Words>
  <Characters>15300</Characters>
  <Application>Microsoft Office Word</Application>
  <DocSecurity>0</DocSecurity>
  <Lines>246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</dc:creator>
  <cp:keywords/>
  <dc:description/>
  <cp:lastModifiedBy>Chrys Chrystello</cp:lastModifiedBy>
  <cp:revision>7</cp:revision>
  <cp:lastPrinted>2024-03-14T18:11:00Z</cp:lastPrinted>
  <dcterms:created xsi:type="dcterms:W3CDTF">2017-12-01T19:02:00Z</dcterms:created>
  <dcterms:modified xsi:type="dcterms:W3CDTF">2024-03-14T18:11:00Z</dcterms:modified>
</cp:coreProperties>
</file>