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4A5C" w14:textId="19690A97" w:rsidR="000D3A82" w:rsidRPr="00EB0BE1" w:rsidRDefault="0021696B" w:rsidP="00EB0BE1">
      <w:pPr>
        <w:pStyle w:val="Heading6"/>
        <w:spacing w:before="0" w:line="240" w:lineRule="auto"/>
        <w:rPr>
          <w:rFonts w:ascii="Century Gothic" w:hAnsi="Century Gothic" w:cstheme="minorHAnsi"/>
          <w:b/>
          <w:bCs/>
          <w:color w:val="auto"/>
          <w:sz w:val="18"/>
          <w:szCs w:val="18"/>
        </w:rPr>
      </w:pPr>
      <w:r w:rsidRPr="00EB0BE1">
        <w:rPr>
          <w:rFonts w:ascii="Century Gothic" w:hAnsi="Century Gothic" w:cstheme="minorHAnsi"/>
          <w:noProof/>
          <w:color w:val="auto"/>
          <w:sz w:val="18"/>
          <w:szCs w:val="18"/>
        </w:rPr>
        <w:drawing>
          <wp:inline distT="0" distB="0" distL="0" distR="0" wp14:anchorId="6B44549F" wp14:editId="520B8BB5">
            <wp:extent cx="2009775" cy="1340882"/>
            <wp:effectExtent l="0" t="0" r="0" b="0"/>
            <wp:docPr id="173896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739" cy="134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0D7EC" w14:textId="0CB4BACD" w:rsidR="00315F37" w:rsidRPr="00EB0BE1" w:rsidRDefault="000D3A82" w:rsidP="00EB0BE1">
      <w:pPr>
        <w:spacing w:after="0" w:line="240" w:lineRule="auto"/>
        <w:jc w:val="both"/>
        <w:rPr>
          <w:rFonts w:ascii="Century Gothic" w:hAnsi="Century Gothic" w:cstheme="minorHAnsi"/>
          <w:i/>
          <w:iCs/>
          <w:sz w:val="18"/>
          <w:szCs w:val="18"/>
        </w:rPr>
      </w:pPr>
      <w:r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J. Chrys Chrystello (n. </w:t>
      </w:r>
      <w:r w:rsidR="00EB0BE1">
        <w:rPr>
          <w:rFonts w:ascii="Century Gothic" w:hAnsi="Century Gothic" w:cstheme="minorHAnsi"/>
          <w:i/>
          <w:iCs/>
          <w:sz w:val="18"/>
          <w:szCs w:val="18"/>
        </w:rPr>
        <w:t>1949),</w:t>
      </w:r>
      <w:r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 cidadão australiano que acredita </w:t>
      </w:r>
      <w:r w:rsidR="00EB0BE1">
        <w:rPr>
          <w:rFonts w:ascii="Century Gothic" w:hAnsi="Century Gothic" w:cstheme="minorHAnsi"/>
          <w:i/>
          <w:iCs/>
          <w:sz w:val="18"/>
          <w:szCs w:val="18"/>
        </w:rPr>
        <w:t>no multiculturalismo, é um exemplo disso</w:t>
      </w:r>
      <w:r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. </w:t>
      </w:r>
    </w:p>
    <w:p w14:paraId="2AD927EB" w14:textId="38825EC7" w:rsidR="00315F37" w:rsidRPr="00EB0BE1" w:rsidRDefault="000D3A82" w:rsidP="00EB0BE1">
      <w:pPr>
        <w:spacing w:after="0" w:line="240" w:lineRule="auto"/>
        <w:jc w:val="both"/>
        <w:rPr>
          <w:rFonts w:ascii="Century Gothic" w:hAnsi="Century Gothic" w:cstheme="minorHAnsi"/>
          <w:i/>
          <w:iCs/>
          <w:sz w:val="18"/>
          <w:szCs w:val="18"/>
        </w:rPr>
      </w:pPr>
      <w:r w:rsidRPr="00EB0BE1">
        <w:rPr>
          <w:rFonts w:ascii="Century Gothic" w:hAnsi="Century Gothic" w:cstheme="minorHAnsi"/>
          <w:i/>
          <w:iCs/>
          <w:sz w:val="18"/>
          <w:szCs w:val="18"/>
        </w:rPr>
        <w:t>De 1967 até hoje</w:t>
      </w:r>
      <w:r w:rsidR="00EB0BE1">
        <w:rPr>
          <w:rFonts w:ascii="Century Gothic" w:hAnsi="Century Gothic" w:cstheme="minorHAnsi"/>
          <w:i/>
          <w:iCs/>
          <w:sz w:val="18"/>
          <w:szCs w:val="18"/>
        </w:rPr>
        <w:t>,</w:t>
      </w:r>
      <w:r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 dedicou-se ao jornalismo (rádio, televisão e imprensa) e</w:t>
      </w:r>
      <w:r w:rsidR="00EB0BE1">
        <w:rPr>
          <w:rFonts w:ascii="Century Gothic" w:hAnsi="Century Gothic" w:cstheme="minorHAnsi"/>
          <w:i/>
          <w:iCs/>
          <w:sz w:val="18"/>
          <w:szCs w:val="18"/>
        </w:rPr>
        <w:t>, desde 1977,</w:t>
      </w:r>
      <w:r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 à tradução.</w:t>
      </w:r>
    </w:p>
    <w:p w14:paraId="07B2680B" w14:textId="02E874E5" w:rsidR="000D3A82" w:rsidRPr="00EB0BE1" w:rsidRDefault="000D3A82" w:rsidP="00EB0BE1">
      <w:pPr>
        <w:spacing w:after="0" w:line="240" w:lineRule="auto"/>
        <w:jc w:val="both"/>
        <w:rPr>
          <w:rFonts w:ascii="Century Gothic" w:hAnsi="Century Gothic" w:cstheme="minorHAnsi"/>
          <w:i/>
          <w:iCs/>
          <w:sz w:val="18"/>
          <w:szCs w:val="18"/>
        </w:rPr>
      </w:pPr>
      <w:r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 Tem mais de 20 livros publicados desde 1972 (poesia, ensaio político e crónicas). </w:t>
      </w:r>
    </w:p>
    <w:p w14:paraId="624E3254" w14:textId="3C5102B2" w:rsidR="000D3A82" w:rsidRPr="00EB0BE1" w:rsidRDefault="000D3A82" w:rsidP="00EB0BE1">
      <w:pPr>
        <w:spacing w:after="0" w:line="240" w:lineRule="auto"/>
        <w:jc w:val="both"/>
        <w:rPr>
          <w:rFonts w:ascii="Century Gothic" w:hAnsi="Century Gothic" w:cstheme="minorHAnsi"/>
          <w:i/>
          <w:iCs/>
          <w:sz w:val="18"/>
          <w:szCs w:val="18"/>
        </w:rPr>
      </w:pPr>
      <w:r w:rsidRPr="00EB0BE1">
        <w:rPr>
          <w:rFonts w:ascii="Century Gothic" w:hAnsi="Century Gothic" w:cstheme="minorHAnsi"/>
          <w:i/>
          <w:iCs/>
          <w:sz w:val="18"/>
          <w:szCs w:val="18"/>
        </w:rPr>
        <w:t>Divulgou</w:t>
      </w:r>
      <w:r w:rsidR="00EB0BE1">
        <w:rPr>
          <w:rFonts w:ascii="Century Gothic" w:hAnsi="Century Gothic" w:cstheme="minorHAnsi"/>
          <w:i/>
          <w:iCs/>
          <w:sz w:val="18"/>
          <w:szCs w:val="18"/>
        </w:rPr>
        <w:t>, desde 1985, a descoberta da chegada dos Portugueses à Austrália (1521-25, mais de 250 anos antes de Cook) e difundiu a existência de tribos aborígenes falando crioulo português</w:t>
      </w:r>
      <w:r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. </w:t>
      </w:r>
    </w:p>
    <w:p w14:paraId="01D71BBC" w14:textId="784FD16E" w:rsidR="00FC4B5E" w:rsidRPr="00EB0BE1" w:rsidRDefault="000D3A82" w:rsidP="00EB0BE1">
      <w:pPr>
        <w:spacing w:after="0" w:line="240" w:lineRule="auto"/>
        <w:jc w:val="both"/>
        <w:rPr>
          <w:rFonts w:ascii="Century Gothic" w:hAnsi="Century Gothic" w:cstheme="minorHAnsi"/>
          <w:i/>
          <w:iCs/>
          <w:sz w:val="18"/>
          <w:szCs w:val="18"/>
        </w:rPr>
      </w:pPr>
      <w:r w:rsidRPr="00EB0BE1">
        <w:rPr>
          <w:rFonts w:ascii="Century Gothic" w:hAnsi="Century Gothic" w:cstheme="minorHAnsi"/>
          <w:i/>
          <w:iCs/>
          <w:sz w:val="18"/>
          <w:szCs w:val="18"/>
        </w:rPr>
        <w:t>Lecionou Linguística e Estudos Multiculturais a tradutores e intérpretes na UTS (Univ</w:t>
      </w:r>
      <w:r w:rsidR="00FC4B5E" w:rsidRPr="00EB0BE1">
        <w:rPr>
          <w:rFonts w:ascii="Century Gothic" w:hAnsi="Century Gothic" w:cstheme="minorHAnsi"/>
          <w:i/>
          <w:iCs/>
          <w:sz w:val="18"/>
          <w:szCs w:val="18"/>
        </w:rPr>
        <w:t>.</w:t>
      </w:r>
      <w:r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 de Tecnologia de </w:t>
      </w:r>
      <w:r w:rsidR="00EB0BE1">
        <w:rPr>
          <w:rFonts w:ascii="Century Gothic" w:hAnsi="Century Gothic" w:cstheme="minorHAnsi"/>
          <w:i/>
          <w:iCs/>
          <w:sz w:val="18"/>
          <w:szCs w:val="18"/>
        </w:rPr>
        <w:t>Sydney</w:t>
      </w:r>
      <w:r w:rsidR="00FC4B5E"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 1984-1992</w:t>
      </w:r>
      <w:r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). </w:t>
      </w:r>
    </w:p>
    <w:p w14:paraId="1A255881" w14:textId="77777777" w:rsidR="00FC4B5E" w:rsidRPr="00EB0BE1" w:rsidRDefault="000D3A82" w:rsidP="00EB0BE1">
      <w:pPr>
        <w:spacing w:after="0" w:line="240" w:lineRule="auto"/>
        <w:jc w:val="both"/>
        <w:rPr>
          <w:rFonts w:ascii="Century Gothic" w:hAnsi="Century Gothic" w:cstheme="minorHAnsi"/>
          <w:i/>
          <w:iCs/>
          <w:sz w:val="18"/>
          <w:szCs w:val="18"/>
        </w:rPr>
      </w:pPr>
      <w:r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Foi Assessor de Literatura Portuguesa do Australia Council (1999-2005), </w:t>
      </w:r>
    </w:p>
    <w:p w14:paraId="7BFF8FB1" w14:textId="77777777" w:rsidR="00FC4B5E" w:rsidRPr="00EB0BE1" w:rsidRDefault="000D3A82" w:rsidP="00EB0BE1">
      <w:pPr>
        <w:spacing w:after="0" w:line="240" w:lineRule="auto"/>
        <w:jc w:val="both"/>
        <w:rPr>
          <w:rFonts w:ascii="Century Gothic" w:hAnsi="Century Gothic" w:cstheme="minorHAnsi"/>
          <w:i/>
          <w:iCs/>
          <w:sz w:val="18"/>
          <w:szCs w:val="18"/>
        </w:rPr>
      </w:pPr>
      <w:r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Mentor dos finalistas de Literatura da ACL (Association for Computational Linguistics, Information Technology Research Institute) da University of Brighton, Reino Unido (2000-2012), </w:t>
      </w:r>
    </w:p>
    <w:p w14:paraId="3229D9D2" w14:textId="77777777" w:rsidR="00FC4B5E" w:rsidRPr="00EB0BE1" w:rsidRDefault="000D3A82" w:rsidP="00EB0BE1">
      <w:pPr>
        <w:spacing w:after="0" w:line="240" w:lineRule="auto"/>
        <w:jc w:val="both"/>
        <w:rPr>
          <w:rFonts w:ascii="Century Gothic" w:hAnsi="Century Gothic" w:cstheme="minorHAnsi"/>
          <w:i/>
          <w:iCs/>
          <w:sz w:val="18"/>
          <w:szCs w:val="18"/>
        </w:rPr>
      </w:pPr>
      <w:r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Revisor (Translation Studies Department) da Universidade de Helsínquia (2005-2012) </w:t>
      </w:r>
    </w:p>
    <w:p w14:paraId="6CEDB387" w14:textId="0E60C9C9" w:rsidR="000D3A82" w:rsidRPr="00EB0BE1" w:rsidRDefault="000D3A82" w:rsidP="00EB0BE1">
      <w:pPr>
        <w:spacing w:after="0" w:line="240" w:lineRule="auto"/>
        <w:jc w:val="both"/>
        <w:rPr>
          <w:rFonts w:ascii="Century Gothic" w:hAnsi="Century Gothic" w:cstheme="minorHAnsi"/>
          <w:i/>
          <w:iCs/>
          <w:sz w:val="18"/>
          <w:szCs w:val="18"/>
        </w:rPr>
      </w:pPr>
      <w:r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 Consultor do Programa REMA da Universidade dos Açores (2008 a 2012).</w:t>
      </w:r>
    </w:p>
    <w:p w14:paraId="13B77A21" w14:textId="77777777" w:rsidR="00FC4B5E" w:rsidRPr="00EB0BE1" w:rsidRDefault="000D3A82" w:rsidP="00EB0BE1">
      <w:pPr>
        <w:spacing w:after="0" w:line="240" w:lineRule="auto"/>
        <w:jc w:val="both"/>
        <w:rPr>
          <w:rFonts w:ascii="Century Gothic" w:hAnsi="Century Gothic" w:cstheme="minorHAnsi"/>
          <w:i/>
          <w:iCs/>
          <w:sz w:val="18"/>
          <w:szCs w:val="18"/>
        </w:rPr>
      </w:pPr>
      <w:r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Preside à </w:t>
      </w:r>
      <w:r w:rsidRPr="00EB0BE1">
        <w:rPr>
          <w:rFonts w:ascii="Century Gothic" w:hAnsi="Century Gothic" w:cstheme="minorHAnsi"/>
          <w:b/>
          <w:bCs/>
          <w:i/>
          <w:iCs/>
          <w:sz w:val="18"/>
          <w:szCs w:val="18"/>
        </w:rPr>
        <w:t>Direção da AICL</w:t>
      </w:r>
      <w:r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 (Associação Int’l dos Colóquios da Lusofonia), que editou antologias de autores açorianos, muitos traduzidos por si para inglês,</w:t>
      </w:r>
    </w:p>
    <w:p w14:paraId="34C61F09" w14:textId="09821534" w:rsidR="00FC4B5E" w:rsidRPr="00EB0BE1" w:rsidRDefault="00FC4B5E" w:rsidP="00EB0BE1">
      <w:pPr>
        <w:spacing w:after="0" w:line="240" w:lineRule="auto"/>
        <w:jc w:val="both"/>
        <w:rPr>
          <w:rFonts w:ascii="Century Gothic" w:hAnsi="Century Gothic" w:cstheme="minorHAnsi"/>
          <w:i/>
          <w:iCs/>
          <w:sz w:val="18"/>
          <w:szCs w:val="18"/>
        </w:rPr>
      </w:pPr>
      <w:r w:rsidRPr="00EB0BE1">
        <w:rPr>
          <w:rFonts w:ascii="Century Gothic" w:hAnsi="Century Gothic" w:cstheme="minorHAnsi"/>
          <w:i/>
          <w:iCs/>
          <w:sz w:val="18"/>
          <w:szCs w:val="18"/>
        </w:rPr>
        <w:t>Desde 2001</w:t>
      </w:r>
      <w:r w:rsidR="00EB0BE1">
        <w:rPr>
          <w:rFonts w:ascii="Century Gothic" w:hAnsi="Century Gothic" w:cstheme="minorHAnsi"/>
          <w:i/>
          <w:iCs/>
          <w:sz w:val="18"/>
          <w:szCs w:val="18"/>
        </w:rPr>
        <w:t>,</w:t>
      </w:r>
      <w:r w:rsidR="000D3A82"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 organizou </w:t>
      </w:r>
      <w:r w:rsidRPr="00EB0BE1">
        <w:rPr>
          <w:rFonts w:ascii="Century Gothic" w:hAnsi="Century Gothic" w:cstheme="minorHAnsi"/>
          <w:i/>
          <w:iCs/>
          <w:sz w:val="18"/>
          <w:szCs w:val="18"/>
        </w:rPr>
        <w:t>4</w:t>
      </w:r>
      <w:r w:rsidR="00EB0BE1">
        <w:rPr>
          <w:rFonts w:ascii="Century Gothic" w:hAnsi="Century Gothic" w:cstheme="minorHAnsi"/>
          <w:i/>
          <w:iCs/>
          <w:sz w:val="18"/>
          <w:szCs w:val="18"/>
        </w:rPr>
        <w:t>1</w:t>
      </w:r>
      <w:r w:rsidR="000D3A82"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 Colóquios da Lusofonia. </w:t>
      </w:r>
    </w:p>
    <w:p w14:paraId="0082D29B" w14:textId="77777777" w:rsidR="00FC4B5E" w:rsidRPr="00EB0BE1" w:rsidRDefault="000D3A82" w:rsidP="00EB0BE1">
      <w:pPr>
        <w:spacing w:after="0" w:line="240" w:lineRule="auto"/>
        <w:jc w:val="both"/>
        <w:rPr>
          <w:rFonts w:ascii="Century Gothic" w:hAnsi="Century Gothic" w:cstheme="minorHAnsi"/>
          <w:i/>
          <w:iCs/>
          <w:sz w:val="18"/>
          <w:szCs w:val="18"/>
        </w:rPr>
      </w:pPr>
      <w:r w:rsidRPr="00EB0BE1">
        <w:rPr>
          <w:rFonts w:ascii="Century Gothic" w:hAnsi="Century Gothic" w:cstheme="minorHAnsi"/>
          <w:i/>
          <w:iCs/>
          <w:sz w:val="18"/>
          <w:szCs w:val="18"/>
        </w:rPr>
        <w:t>Edit</w:t>
      </w:r>
      <w:r w:rsidR="00FC4B5E"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a </w:t>
      </w:r>
      <w:r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os Cadernos (de Estudos) Açorianos da AICL, online, desde 2010 </w:t>
      </w:r>
    </w:p>
    <w:p w14:paraId="760D3B46" w14:textId="311B1FFF" w:rsidR="000D3A82" w:rsidRPr="00EB0BE1" w:rsidRDefault="00FC4B5E" w:rsidP="00EB0BE1">
      <w:pPr>
        <w:spacing w:after="0" w:line="240" w:lineRule="auto"/>
        <w:jc w:val="both"/>
        <w:rPr>
          <w:rFonts w:ascii="Century Gothic" w:hAnsi="Century Gothic" w:cstheme="minorHAnsi"/>
          <w:i/>
          <w:iCs/>
          <w:sz w:val="18"/>
          <w:szCs w:val="18"/>
        </w:rPr>
      </w:pPr>
      <w:r w:rsidRPr="00EB0BE1">
        <w:rPr>
          <w:rFonts w:ascii="Century Gothic" w:hAnsi="Century Gothic" w:cstheme="minorHAnsi"/>
          <w:i/>
          <w:iCs/>
          <w:sz w:val="18"/>
          <w:szCs w:val="18"/>
        </w:rPr>
        <w:t>É</w:t>
      </w:r>
      <w:r w:rsidR="000D3A82"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 </w:t>
      </w:r>
      <w:r w:rsidR="000D3A82" w:rsidRPr="00EB0BE1">
        <w:rPr>
          <w:rFonts w:ascii="Century Gothic" w:hAnsi="Century Gothic" w:cstheme="minorHAnsi"/>
          <w:b/>
          <w:bCs/>
          <w:i/>
          <w:iCs/>
          <w:sz w:val="18"/>
          <w:szCs w:val="18"/>
        </w:rPr>
        <w:t>Académico Correspondente da AGLP (Academia Galega da Língua Portugues</w:t>
      </w:r>
      <w:r w:rsidR="00EB0BE1">
        <w:rPr>
          <w:rFonts w:ascii="Century Gothic" w:hAnsi="Century Gothic" w:cstheme="minorHAnsi"/>
          <w:b/>
          <w:bCs/>
          <w:i/>
          <w:iCs/>
          <w:sz w:val="18"/>
          <w:szCs w:val="18"/>
        </w:rPr>
        <w:t>a)</w:t>
      </w:r>
      <w:r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 desde 2012</w:t>
      </w:r>
      <w:r w:rsidR="000D3A82" w:rsidRPr="00EB0BE1">
        <w:rPr>
          <w:rFonts w:ascii="Century Gothic" w:hAnsi="Century Gothic" w:cstheme="minorHAnsi"/>
          <w:i/>
          <w:iCs/>
          <w:sz w:val="18"/>
          <w:szCs w:val="18"/>
        </w:rPr>
        <w:t>)</w:t>
      </w:r>
    </w:p>
    <w:p w14:paraId="4F0B6AD2" w14:textId="77777777" w:rsidR="00FC4B5E" w:rsidRPr="00EB0BE1" w:rsidRDefault="000D3A82" w:rsidP="00EB0BE1">
      <w:pPr>
        <w:spacing w:after="0" w:line="240" w:lineRule="auto"/>
        <w:jc w:val="both"/>
        <w:rPr>
          <w:rFonts w:ascii="Century Gothic" w:hAnsi="Century Gothic" w:cstheme="minorHAnsi"/>
          <w:i/>
          <w:iCs/>
          <w:sz w:val="18"/>
          <w:szCs w:val="18"/>
        </w:rPr>
      </w:pPr>
      <w:r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Em 2019 foi nomeado Vice-Presidente para a Oceânia do Movimento Poetas do Mundo </w:t>
      </w:r>
    </w:p>
    <w:p w14:paraId="5E8E4EE3" w14:textId="181ED745" w:rsidR="00FC4B5E" w:rsidRPr="00EB0BE1" w:rsidRDefault="003A520E" w:rsidP="003A520E">
      <w:pPr>
        <w:spacing w:after="0" w:line="240" w:lineRule="auto"/>
        <w:jc w:val="both"/>
        <w:rPr>
          <w:rFonts w:ascii="Century Gothic" w:hAnsi="Century Gothic" w:cstheme="minorHAnsi"/>
          <w:i/>
          <w:iCs/>
          <w:sz w:val="18"/>
          <w:szCs w:val="18"/>
        </w:rPr>
      </w:pPr>
      <w:r>
        <w:rPr>
          <w:rFonts w:ascii="Century Gothic" w:hAnsi="Century Gothic" w:cstheme="minorHAnsi"/>
          <w:i/>
          <w:iCs/>
          <w:sz w:val="18"/>
          <w:szCs w:val="18"/>
        </w:rPr>
        <w:t xml:space="preserve">Em </w:t>
      </w:r>
      <w:r w:rsidR="00FC4B5E" w:rsidRPr="00EB0BE1">
        <w:rPr>
          <w:rFonts w:ascii="Century Gothic" w:hAnsi="Century Gothic" w:cstheme="minorHAnsi"/>
          <w:i/>
          <w:iCs/>
          <w:sz w:val="18"/>
          <w:szCs w:val="18"/>
        </w:rPr>
        <w:t>2019</w:t>
      </w:r>
      <w:r>
        <w:rPr>
          <w:rFonts w:ascii="Century Gothic" w:hAnsi="Century Gothic" w:cstheme="minorHAnsi"/>
          <w:i/>
          <w:iCs/>
          <w:sz w:val="18"/>
          <w:szCs w:val="18"/>
        </w:rPr>
        <w:t>,</w:t>
      </w:r>
      <w:r w:rsidR="00FC4B5E"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 </w:t>
      </w:r>
      <w:r>
        <w:rPr>
          <w:rFonts w:ascii="Century Gothic" w:hAnsi="Century Gothic" w:cstheme="minorHAnsi"/>
          <w:i/>
          <w:iCs/>
          <w:sz w:val="18"/>
          <w:szCs w:val="18"/>
        </w:rPr>
        <w:t>foi</w:t>
      </w:r>
      <w:r w:rsidR="000D3A82"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 admitido como membro do Pen Club International (Açores)</w:t>
      </w:r>
      <w:r>
        <w:rPr>
          <w:rFonts w:ascii="Century Gothic" w:hAnsi="Century Gothic" w:cstheme="minorHAnsi"/>
          <w:i/>
          <w:iCs/>
          <w:sz w:val="18"/>
          <w:szCs w:val="18"/>
        </w:rPr>
        <w:t xml:space="preserve">. </w:t>
      </w:r>
      <w:r w:rsidR="000D3A82" w:rsidRPr="00EB0BE1">
        <w:rPr>
          <w:rFonts w:ascii="Century Gothic" w:hAnsi="Century Gothic" w:cstheme="minorHAnsi"/>
          <w:i/>
          <w:iCs/>
          <w:sz w:val="18"/>
          <w:szCs w:val="18"/>
        </w:rPr>
        <w:t>Em 2021 fez parte da edição comemorativa do centenário do PEN Clube Internacional “Os Dias da Peste” (2021)</w:t>
      </w:r>
      <w:r w:rsidR="00FC4B5E" w:rsidRPr="00EB0BE1">
        <w:rPr>
          <w:rFonts w:ascii="Century Gothic" w:hAnsi="Century Gothic" w:cstheme="minorHAnsi"/>
          <w:i/>
          <w:iCs/>
          <w:sz w:val="18"/>
          <w:szCs w:val="18"/>
        </w:rPr>
        <w:t>,</w:t>
      </w:r>
      <w:r w:rsidR="000D3A82"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 </w:t>
      </w:r>
    </w:p>
    <w:p w14:paraId="3D2B5AF7" w14:textId="43061B8C" w:rsidR="00FC4B5E" w:rsidRPr="00EB0BE1" w:rsidRDefault="00FC4B5E" w:rsidP="00EB0BE1">
      <w:pPr>
        <w:spacing w:after="0" w:line="240" w:lineRule="auto"/>
        <w:jc w:val="both"/>
        <w:rPr>
          <w:rFonts w:ascii="Century Gothic" w:hAnsi="Century Gothic" w:cstheme="minorHAnsi"/>
          <w:i/>
          <w:iCs/>
          <w:sz w:val="18"/>
          <w:szCs w:val="18"/>
        </w:rPr>
      </w:pPr>
      <w:r w:rsidRPr="00EB0BE1">
        <w:rPr>
          <w:rFonts w:ascii="Century Gothic" w:hAnsi="Century Gothic" w:cstheme="minorHAnsi"/>
          <w:i/>
          <w:iCs/>
          <w:sz w:val="18"/>
          <w:szCs w:val="18"/>
        </w:rPr>
        <w:t>Em 2022</w:t>
      </w:r>
      <w:r w:rsidR="000D3A82"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 comemorou 50 anos de vida literária com três livros </w:t>
      </w:r>
      <w:r w:rsidR="000D3A82" w:rsidRPr="00EB0BE1">
        <w:rPr>
          <w:rFonts w:ascii="Century Gothic" w:hAnsi="Century Gothic" w:cstheme="minorHAnsi"/>
          <w:b/>
          <w:bCs/>
          <w:i/>
          <w:iCs/>
          <w:sz w:val="18"/>
          <w:szCs w:val="18"/>
        </w:rPr>
        <w:t>Crónica do quotidiano Inútil</w:t>
      </w:r>
      <w:r w:rsidR="000D3A82"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 (obras completas de poesia vol</w:t>
      </w:r>
      <w:r w:rsidRPr="00EB0BE1">
        <w:rPr>
          <w:rFonts w:ascii="Century Gothic" w:hAnsi="Century Gothic" w:cstheme="minorHAnsi"/>
          <w:i/>
          <w:iCs/>
          <w:sz w:val="18"/>
          <w:szCs w:val="18"/>
        </w:rPr>
        <w:t>s.</w:t>
      </w:r>
      <w:r w:rsidR="000D3A82"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 1 a 6)</w:t>
      </w:r>
      <w:r w:rsidR="003A520E">
        <w:rPr>
          <w:rFonts w:ascii="Century Gothic" w:hAnsi="Century Gothic" w:cstheme="minorHAnsi"/>
          <w:i/>
          <w:iCs/>
          <w:sz w:val="18"/>
          <w:szCs w:val="18"/>
        </w:rPr>
        <w:t>;</w:t>
      </w:r>
      <w:r w:rsidR="000D3A82"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 </w:t>
      </w:r>
      <w:r w:rsidR="000D3A82" w:rsidRPr="00EB0BE1">
        <w:rPr>
          <w:rFonts w:ascii="Century Gothic" w:hAnsi="Century Gothic" w:cstheme="minorHAnsi"/>
          <w:b/>
          <w:bCs/>
          <w:i/>
          <w:iCs/>
          <w:sz w:val="18"/>
          <w:szCs w:val="18"/>
        </w:rPr>
        <w:t>ChrónicAçores uma circum-navegação 1949-2005, vol. 5, Liames e Epifanias Autobiográficas</w:t>
      </w:r>
      <w:r w:rsidR="000D3A82"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 e </w:t>
      </w:r>
      <w:r w:rsidR="000D3A82" w:rsidRPr="00EB0BE1">
        <w:rPr>
          <w:rFonts w:ascii="Century Gothic" w:hAnsi="Century Gothic" w:cstheme="minorHAnsi"/>
          <w:b/>
          <w:bCs/>
          <w:i/>
          <w:iCs/>
          <w:sz w:val="18"/>
          <w:szCs w:val="18"/>
        </w:rPr>
        <w:t>ChrónicAçores uma circum-navegação 2005-2021</w:t>
      </w:r>
      <w:r w:rsidR="003A520E">
        <w:rPr>
          <w:rFonts w:ascii="Century Gothic" w:hAnsi="Century Gothic" w:cstheme="minorHAnsi"/>
          <w:b/>
          <w:bCs/>
          <w:i/>
          <w:iCs/>
          <w:sz w:val="18"/>
          <w:szCs w:val="18"/>
        </w:rPr>
        <w:t>;</w:t>
      </w:r>
      <w:r w:rsidR="000D3A82" w:rsidRPr="00EB0BE1">
        <w:rPr>
          <w:rFonts w:ascii="Century Gothic" w:hAnsi="Century Gothic" w:cstheme="minorHAnsi"/>
          <w:b/>
          <w:bCs/>
          <w:i/>
          <w:iCs/>
          <w:sz w:val="18"/>
          <w:szCs w:val="18"/>
        </w:rPr>
        <w:t xml:space="preserve"> vol. 6, Alumbramento, Crónicas do Éden</w:t>
      </w:r>
      <w:r w:rsidR="000D3A82" w:rsidRPr="00EB0BE1">
        <w:rPr>
          <w:rFonts w:ascii="Century Gothic" w:hAnsi="Century Gothic" w:cstheme="minorHAnsi"/>
          <w:i/>
          <w:iCs/>
          <w:sz w:val="18"/>
          <w:szCs w:val="18"/>
        </w:rPr>
        <w:t>, ed</w:t>
      </w:r>
      <w:r w:rsidRPr="00EB0BE1">
        <w:rPr>
          <w:rFonts w:ascii="Century Gothic" w:hAnsi="Century Gothic" w:cstheme="minorHAnsi"/>
          <w:i/>
          <w:iCs/>
          <w:sz w:val="18"/>
          <w:szCs w:val="18"/>
        </w:rPr>
        <w:t>.</w:t>
      </w:r>
      <w:r w:rsidR="000D3A82"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 pela Letras Lavadas</w:t>
      </w:r>
      <w:r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, </w:t>
      </w:r>
    </w:p>
    <w:p w14:paraId="51B20C62" w14:textId="4261BEAD" w:rsidR="00FC4B5E" w:rsidRPr="00EB0BE1" w:rsidRDefault="00FC4B5E" w:rsidP="00EB0BE1">
      <w:pPr>
        <w:spacing w:after="0" w:line="240" w:lineRule="auto"/>
        <w:jc w:val="both"/>
        <w:rPr>
          <w:rFonts w:ascii="Century Gothic" w:hAnsi="Century Gothic" w:cstheme="minorHAnsi"/>
          <w:i/>
          <w:iCs/>
          <w:sz w:val="18"/>
          <w:szCs w:val="18"/>
        </w:rPr>
      </w:pPr>
      <w:r w:rsidRPr="00EB0BE1">
        <w:rPr>
          <w:rFonts w:ascii="Century Gothic" w:hAnsi="Century Gothic" w:cstheme="minorHAnsi"/>
          <w:i/>
          <w:iCs/>
          <w:sz w:val="18"/>
          <w:szCs w:val="18"/>
        </w:rPr>
        <w:t>Em 2024</w:t>
      </w:r>
      <w:r w:rsidR="003A520E">
        <w:rPr>
          <w:rFonts w:ascii="Century Gothic" w:hAnsi="Century Gothic" w:cstheme="minorHAnsi"/>
          <w:i/>
          <w:iCs/>
          <w:sz w:val="18"/>
          <w:szCs w:val="18"/>
        </w:rPr>
        <w:t>, editou “</w:t>
      </w:r>
      <w:r w:rsidR="003A520E" w:rsidRPr="003A520E">
        <w:rPr>
          <w:rFonts w:ascii="Century Gothic" w:hAnsi="Century Gothic" w:cstheme="minorHAnsi"/>
          <w:b/>
          <w:bCs/>
          <w:i/>
          <w:iCs/>
          <w:sz w:val="18"/>
          <w:szCs w:val="18"/>
        </w:rPr>
        <w:t>29 Poemas, 29 anos com a Nini</w:t>
      </w:r>
      <w:r w:rsidR="003A520E">
        <w:rPr>
          <w:rFonts w:ascii="Century Gothic" w:hAnsi="Century Gothic" w:cstheme="minorHAnsi"/>
          <w:i/>
          <w:iCs/>
          <w:sz w:val="18"/>
          <w:szCs w:val="18"/>
        </w:rPr>
        <w:t>”,</w:t>
      </w:r>
      <w:r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 em homenagem póstuma a Helena Chrystello. </w:t>
      </w:r>
    </w:p>
    <w:p w14:paraId="3E6EBF8B" w14:textId="77777777" w:rsidR="0021696B" w:rsidRPr="00EB0BE1" w:rsidRDefault="00FC4B5E" w:rsidP="00EB0BE1">
      <w:pPr>
        <w:pStyle w:val="Heading2"/>
        <w:spacing w:before="0" w:after="0" w:line="240" w:lineRule="auto"/>
        <w:rPr>
          <w:rFonts w:ascii="Century Gothic" w:hAnsi="Century Gothic" w:cstheme="minorHAnsi"/>
          <w:i/>
          <w:iCs/>
          <w:color w:val="auto"/>
          <w:sz w:val="18"/>
          <w:szCs w:val="18"/>
        </w:rPr>
      </w:pPr>
      <w:r w:rsidRPr="00EB0BE1">
        <w:rPr>
          <w:rFonts w:ascii="Century Gothic" w:hAnsi="Century Gothic" w:cstheme="minorHAnsi"/>
          <w:i/>
          <w:iCs/>
          <w:color w:val="auto"/>
          <w:sz w:val="18"/>
          <w:szCs w:val="18"/>
        </w:rPr>
        <w:t xml:space="preserve">Em 2025 </w:t>
      </w:r>
      <w:r w:rsidR="0021696B" w:rsidRPr="00EB0BE1">
        <w:rPr>
          <w:rFonts w:ascii="Century Gothic" w:hAnsi="Century Gothic" w:cstheme="minorHAnsi"/>
          <w:i/>
          <w:iCs/>
          <w:color w:val="auto"/>
          <w:sz w:val="18"/>
          <w:szCs w:val="18"/>
        </w:rPr>
        <w:t xml:space="preserve">lançou </w:t>
      </w:r>
    </w:p>
    <w:p w14:paraId="3FE2BEBB" w14:textId="0E6C3BE8" w:rsidR="00FC4B5E" w:rsidRPr="00EB0BE1" w:rsidRDefault="00FC4B5E" w:rsidP="00EB0BE1">
      <w:pPr>
        <w:pStyle w:val="Heading2"/>
        <w:spacing w:before="0" w:after="0" w:line="240" w:lineRule="auto"/>
        <w:rPr>
          <w:rStyle w:val="Strong"/>
          <w:rFonts w:ascii="Century Gothic" w:hAnsi="Century Gothic" w:cstheme="minorHAnsi"/>
          <w:iCs/>
          <w:color w:val="auto"/>
          <w:sz w:val="18"/>
          <w:szCs w:val="18"/>
        </w:rPr>
      </w:pPr>
      <w:r w:rsidRPr="00EB0BE1">
        <w:rPr>
          <w:rFonts w:ascii="Century Gothic" w:hAnsi="Century Gothic" w:cstheme="minorHAnsi"/>
          <w:i/>
          <w:iCs/>
          <w:color w:val="auto"/>
          <w:sz w:val="18"/>
          <w:szCs w:val="18"/>
        </w:rPr>
        <w:t xml:space="preserve"> </w:t>
      </w:r>
      <w:r w:rsidRPr="00EB0BE1">
        <w:rPr>
          <w:rFonts w:ascii="Century Gothic" w:hAnsi="Century Gothic" w:cstheme="minorHAnsi"/>
          <w:b/>
          <w:bCs/>
          <w:i/>
          <w:iCs/>
          <w:color w:val="auto"/>
          <w:sz w:val="18"/>
          <w:szCs w:val="18"/>
        </w:rPr>
        <w:t>ChrónicAçores</w:t>
      </w:r>
      <w:r w:rsidRPr="00EB0BE1">
        <w:rPr>
          <w:rFonts w:ascii="Century Gothic" w:hAnsi="Century Gothic" w:cstheme="minorHAnsi"/>
          <w:i/>
          <w:iCs/>
          <w:color w:val="auto"/>
          <w:sz w:val="18"/>
          <w:szCs w:val="18"/>
        </w:rPr>
        <w:t xml:space="preserve"> </w:t>
      </w:r>
      <w:r w:rsidRPr="00EB0BE1">
        <w:rPr>
          <w:rFonts w:ascii="Century Gothic" w:hAnsi="Century Gothic" w:cstheme="minorHAnsi"/>
          <w:bCs/>
          <w:i/>
          <w:iCs/>
          <w:color w:val="auto"/>
          <w:sz w:val="18"/>
          <w:szCs w:val="18"/>
        </w:rPr>
        <w:t>(volume</w:t>
      </w:r>
      <w:r w:rsidRPr="00EB0BE1">
        <w:rPr>
          <w:rFonts w:ascii="Century Gothic" w:hAnsi="Century Gothic" w:cstheme="minorHAnsi"/>
          <w:b/>
          <w:i/>
          <w:iCs/>
          <w:color w:val="auto"/>
          <w:sz w:val="18"/>
          <w:szCs w:val="18"/>
        </w:rPr>
        <w:t xml:space="preserve"> </w:t>
      </w:r>
      <w:r w:rsidRPr="00EB0BE1">
        <w:rPr>
          <w:rStyle w:val="Strong"/>
          <w:rFonts w:ascii="Century Gothic" w:hAnsi="Century Gothic" w:cstheme="minorHAnsi"/>
          <w:iCs/>
          <w:color w:val="auto"/>
          <w:sz w:val="18"/>
          <w:szCs w:val="18"/>
        </w:rPr>
        <w:t xml:space="preserve"> 7 – (2021-2023) A Circum-Navegação </w:t>
      </w:r>
      <w:r w:rsidR="003A520E">
        <w:rPr>
          <w:rStyle w:val="Strong"/>
          <w:rFonts w:ascii="Century Gothic" w:hAnsi="Century Gothic" w:cstheme="minorHAnsi"/>
          <w:iCs/>
          <w:color w:val="auto"/>
          <w:sz w:val="18"/>
          <w:szCs w:val="18"/>
        </w:rPr>
        <w:t>pós-COVID-19</w:t>
      </w:r>
    </w:p>
    <w:p w14:paraId="4DBED3D6" w14:textId="39B7008D" w:rsidR="0021696B" w:rsidRPr="00EB0BE1" w:rsidRDefault="0021696B" w:rsidP="00EB0BE1">
      <w:pPr>
        <w:spacing w:after="0" w:line="240" w:lineRule="auto"/>
        <w:rPr>
          <w:rFonts w:ascii="Century Gothic" w:hAnsi="Century Gothic" w:cstheme="minorHAnsi"/>
          <w:i/>
          <w:iCs/>
          <w:sz w:val="18"/>
          <w:szCs w:val="18"/>
        </w:rPr>
      </w:pPr>
      <w:r w:rsidRPr="00EB0BE1">
        <w:rPr>
          <w:rFonts w:ascii="Century Gothic" w:hAnsi="Century Gothic" w:cstheme="minorHAnsi"/>
          <w:b/>
          <w:bCs/>
          <w:i/>
          <w:iCs/>
          <w:sz w:val="18"/>
          <w:szCs w:val="18"/>
        </w:rPr>
        <w:t xml:space="preserve">Diário de um Homem só, </w:t>
      </w:r>
      <w:r w:rsidRPr="00EB0BE1">
        <w:rPr>
          <w:rStyle w:val="Strong"/>
          <w:rFonts w:ascii="Century Gothic" w:hAnsi="Century Gothic" w:cstheme="minorHAnsi"/>
          <w:iCs/>
          <w:sz w:val="18"/>
          <w:szCs w:val="18"/>
        </w:rPr>
        <w:t xml:space="preserve">UMA VIAGEM INTERIOR , </w:t>
      </w:r>
      <w:r w:rsidRPr="00EB0BE1">
        <w:rPr>
          <w:rFonts w:ascii="Century Gothic" w:hAnsi="Century Gothic" w:cstheme="minorHAnsi"/>
          <w:b/>
          <w:bCs/>
          <w:i/>
          <w:iCs/>
          <w:sz w:val="18"/>
          <w:szCs w:val="18"/>
        </w:rPr>
        <w:t xml:space="preserve">Homenagem a Helena Chrystello, </w:t>
      </w:r>
      <w:r w:rsidRPr="00EB0BE1">
        <w:rPr>
          <w:rFonts w:ascii="Century Gothic" w:hAnsi="Century Gothic" w:cstheme="minorHAnsi"/>
          <w:i/>
          <w:iCs/>
          <w:sz w:val="18"/>
          <w:szCs w:val="18"/>
        </w:rPr>
        <w:t xml:space="preserve">ChrónicAçores </w:t>
      </w:r>
      <w:r w:rsidRPr="00EB0BE1">
        <w:rPr>
          <w:rFonts w:ascii="Century Gothic" w:hAnsi="Century Gothic" w:cstheme="minorHAnsi"/>
          <w:b/>
          <w:bCs/>
          <w:i/>
          <w:iCs/>
          <w:sz w:val="18"/>
          <w:szCs w:val="18"/>
        </w:rPr>
        <w:t xml:space="preserve">vol. 8, 2023-2024  </w:t>
      </w:r>
    </w:p>
    <w:p w14:paraId="18CBFCCF" w14:textId="063D8504" w:rsidR="00EB0BE1" w:rsidRPr="00EB0BE1" w:rsidRDefault="0021696B" w:rsidP="00EB0BE1">
      <w:pPr>
        <w:pStyle w:val="Standard"/>
        <w:ind w:left="0" w:firstLine="0"/>
        <w:jc w:val="lowKashida"/>
        <w:rPr>
          <w:rStyle w:val="FootnoteReference"/>
          <w:rFonts w:ascii="Century Gothic" w:hAnsi="Century Gothic"/>
          <w:i/>
        </w:rPr>
      </w:pPr>
      <w:r w:rsidRPr="00EB0BE1">
        <w:rPr>
          <w:rFonts w:ascii="Century Gothic" w:hAnsi="Century Gothic" w:cstheme="minorHAnsi"/>
          <w:b/>
          <w:sz w:val="18"/>
          <w:szCs w:val="18"/>
          <w:lang w:val="pt-PT"/>
        </w:rPr>
        <w:t>Diário de um homem só II, Manual para viúvos ChrónicAço</w:t>
      </w:r>
      <w:r w:rsidRPr="003A520E">
        <w:rPr>
          <w:rStyle w:val="FootnoteReference"/>
          <w:rFonts w:ascii="Century Gothic" w:hAnsi="Century Gothic"/>
          <w:i/>
          <w:iCs w:val="0"/>
        </w:rPr>
        <w:t>res</w:t>
      </w:r>
      <w:r w:rsidR="003A520E" w:rsidRPr="003A520E">
        <w:rPr>
          <w:rStyle w:val="FootnoteReference"/>
          <w:rFonts w:ascii="Century Gothic" w:hAnsi="Century Gothic"/>
          <w:i/>
          <w:iCs w:val="0"/>
        </w:rPr>
        <w:t>, vol. 9,</w:t>
      </w:r>
      <w:r w:rsidR="00EB0BE1" w:rsidRPr="003A520E">
        <w:rPr>
          <w:rStyle w:val="FootnoteReference"/>
          <w:rFonts w:ascii="Century Gothic" w:hAnsi="Century Gothic"/>
          <w:i/>
          <w:iCs w:val="0"/>
        </w:rPr>
        <w:t xml:space="preserve"> </w:t>
      </w:r>
      <w:r w:rsidR="00EB0BE1" w:rsidRPr="003A520E">
        <w:rPr>
          <w:rStyle w:val="FootnoteReference"/>
          <w:rFonts w:ascii="Century Gothic" w:hAnsi="Century Gothic"/>
          <w:b w:val="0"/>
          <w:bCs w:val="0"/>
          <w:i/>
          <w:iCs w:val="0"/>
        </w:rPr>
        <w:t>e uma segunda edição melhorada de</w:t>
      </w:r>
      <w:r w:rsidR="00EB0BE1" w:rsidRPr="003A520E">
        <w:rPr>
          <w:rStyle w:val="FootnoteReference"/>
          <w:rFonts w:ascii="Century Gothic" w:hAnsi="Century Gothic"/>
          <w:i/>
          <w:iCs w:val="0"/>
        </w:rPr>
        <w:t xml:space="preserve"> “ChrónicAçores: uma circum-navegação, 1949-</w:t>
      </w:r>
      <w:r w:rsidR="003A520E" w:rsidRPr="003A520E">
        <w:rPr>
          <w:rStyle w:val="FootnoteReference"/>
          <w:rFonts w:ascii="Century Gothic" w:hAnsi="Century Gothic"/>
          <w:i/>
          <w:iCs w:val="0"/>
        </w:rPr>
        <w:t>20</w:t>
      </w:r>
      <w:r w:rsidR="00EB0BE1" w:rsidRPr="003A520E">
        <w:rPr>
          <w:rStyle w:val="FootnoteReference"/>
          <w:rFonts w:ascii="Century Gothic" w:hAnsi="Century Gothic"/>
          <w:i/>
          <w:iCs w:val="0"/>
        </w:rPr>
        <w:t>05, volum</w:t>
      </w:r>
      <w:r w:rsidR="00EB0BE1" w:rsidRPr="00EB0BE1">
        <w:rPr>
          <w:rStyle w:val="FootnoteReference"/>
          <w:rFonts w:ascii="Century Gothic" w:hAnsi="Century Gothic"/>
          <w:i/>
        </w:rPr>
        <w:t>e 5, Liames e Epifanias Autobiográficas”.</w:t>
      </w:r>
    </w:p>
    <w:p w14:paraId="64AE52AF" w14:textId="77777777" w:rsidR="00EB0BE1" w:rsidRPr="00EB0BE1" w:rsidRDefault="00EB0BE1" w:rsidP="00EB0BE1">
      <w:pPr>
        <w:jc w:val="center"/>
        <w:rPr>
          <w:rFonts w:ascii="Century Gothic" w:hAnsi="Century Gothic" w:cstheme="minorHAnsi"/>
          <w:i/>
          <w:iCs/>
          <w:sz w:val="16"/>
          <w:szCs w:val="16"/>
        </w:rPr>
      </w:pPr>
    </w:p>
    <w:p w14:paraId="68985B52" w14:textId="311CB457" w:rsidR="000D3A82" w:rsidRPr="00EB0BE1" w:rsidRDefault="000D3A82" w:rsidP="00EB0BE1">
      <w:pPr>
        <w:spacing w:after="0" w:line="240" w:lineRule="auto"/>
        <w:jc w:val="both"/>
        <w:rPr>
          <w:rFonts w:ascii="Century Gothic" w:hAnsi="Century Gothic" w:cstheme="minorHAnsi"/>
          <w:i/>
          <w:iCs/>
          <w:sz w:val="18"/>
          <w:szCs w:val="18"/>
        </w:rPr>
      </w:pPr>
    </w:p>
    <w:p w14:paraId="32A269FC" w14:textId="77777777" w:rsidR="000D3A82" w:rsidRPr="00EB0BE1" w:rsidRDefault="000D3A82" w:rsidP="00EB0BE1">
      <w:pPr>
        <w:spacing w:after="0" w:line="240" w:lineRule="auto"/>
        <w:jc w:val="both"/>
        <w:rPr>
          <w:rFonts w:ascii="Century Gothic" w:hAnsi="Century Gothic" w:cstheme="minorHAnsi"/>
          <w:i/>
          <w:iCs/>
          <w:sz w:val="18"/>
          <w:szCs w:val="18"/>
        </w:rPr>
      </w:pPr>
    </w:p>
    <w:sectPr w:rsidR="000D3A82" w:rsidRPr="00EB0BE1" w:rsidSect="0020326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A82"/>
    <w:rsid w:val="000D3A82"/>
    <w:rsid w:val="000D65C1"/>
    <w:rsid w:val="00203267"/>
    <w:rsid w:val="0021696B"/>
    <w:rsid w:val="00315F37"/>
    <w:rsid w:val="0033155B"/>
    <w:rsid w:val="003A520E"/>
    <w:rsid w:val="00493B4E"/>
    <w:rsid w:val="005B1505"/>
    <w:rsid w:val="008108A4"/>
    <w:rsid w:val="009E295C"/>
    <w:rsid w:val="00A9161A"/>
    <w:rsid w:val="00B36EA5"/>
    <w:rsid w:val="00DA64DA"/>
    <w:rsid w:val="00DD2BB8"/>
    <w:rsid w:val="00E66E3E"/>
    <w:rsid w:val="00E92943"/>
    <w:rsid w:val="00EB0BE1"/>
    <w:rsid w:val="00F572BB"/>
    <w:rsid w:val="00FC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B7C8A"/>
  <w15:chartTrackingRefBased/>
  <w15:docId w15:val="{CCB59E13-92A4-4A0F-A868-8F6595F4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A82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E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E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66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E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E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E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E66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E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E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E3E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FC4B5E"/>
    <w:rPr>
      <w:rFonts w:ascii="Minion Pro" w:hAnsi="Minion Pro"/>
      <w:b w:val="0"/>
      <w:i/>
      <w:sz w:val="22"/>
    </w:rPr>
  </w:style>
  <w:style w:type="paragraph" w:customStyle="1" w:styleId="Standard">
    <w:name w:val="Standard"/>
    <w:rsid w:val="00FC4B5E"/>
    <w:pPr>
      <w:widowControl w:val="0"/>
      <w:suppressAutoHyphens/>
      <w:autoSpaceDN w:val="0"/>
      <w:spacing w:after="0" w:line="240" w:lineRule="auto"/>
      <w:ind w:left="284" w:firstLine="284"/>
    </w:pPr>
    <w:rPr>
      <w:rFonts w:ascii="Times New Roman" w:eastAsia="Times New Roman" w:hAnsi="Times New Roman" w:cs="Tahoma"/>
      <w:bCs/>
      <w:i/>
      <w:iCs/>
      <w:kern w:val="3"/>
      <w:sz w:val="24"/>
      <w:szCs w:val="24"/>
      <w:lang w:val="en-AU" w:eastAsia="en-AU" w:bidi="ar-SA"/>
    </w:rPr>
  </w:style>
  <w:style w:type="character" w:styleId="FootnoteReference">
    <w:name w:val="footnote reference"/>
    <w:aliases w:val="aa Footnote Reference"/>
    <w:basedOn w:val="DefaultParagraphFont"/>
    <w:qFormat/>
    <w:rsid w:val="00EB0BE1"/>
    <w:rPr>
      <w:rFonts w:ascii="Franklin Gothic Book" w:hAnsi="Franklin Gothic Book" w:cs="Tahoma" w:hint="default"/>
      <w:b/>
      <w:i/>
      <w:iCs w:val="0"/>
      <w:color w:val="auto"/>
      <w:sz w:val="18"/>
      <w:szCs w:val="16"/>
      <w:vertAlign w:val="baseline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 Chrystello 1</dc:creator>
  <cp:keywords/>
  <dc:description/>
  <cp:lastModifiedBy>Chrys</cp:lastModifiedBy>
  <cp:revision>7</cp:revision>
  <cp:lastPrinted>2024-12-09T16:46:00Z</cp:lastPrinted>
  <dcterms:created xsi:type="dcterms:W3CDTF">2024-08-12T10:35:00Z</dcterms:created>
  <dcterms:modified xsi:type="dcterms:W3CDTF">2026-02-15T14:30:00Z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8e5dc59c-3e9c-4f72-958b-e002ff669a11</vt:lpwstr>
  </property>
</Properties>
</file>