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9FF9" w14:textId="16B15D78" w:rsidR="008156BF" w:rsidRPr="00D02CAA" w:rsidRDefault="008156BF" w:rsidP="008156BF">
      <w:pPr>
        <w:jc w:val="both"/>
        <w:rPr>
          <w:rFonts w:cstheme="minorHAnsi"/>
          <w:i/>
          <w:sz w:val="16"/>
          <w:szCs w:val="16"/>
          <w:lang w:val="pt-PT"/>
        </w:rPr>
      </w:pPr>
      <w:r w:rsidRPr="00D02CAA">
        <w:rPr>
          <w:rFonts w:cstheme="minorHAnsi"/>
          <w:noProof/>
          <w:sz w:val="16"/>
          <w:szCs w:val="16"/>
        </w:rPr>
        <w:drawing>
          <wp:inline distT="0" distB="0" distL="0" distR="0" wp14:anchorId="78C826DA" wp14:editId="31876252">
            <wp:extent cx="838200" cy="1257608"/>
            <wp:effectExtent l="0" t="0" r="0" b="0"/>
            <wp:docPr id="7" name="Picture 7" descr="A picture containing person,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outdoor, pers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0045" cy="1275380"/>
                    </a:xfrm>
                    <a:prstGeom prst="rect">
                      <a:avLst/>
                    </a:prstGeom>
                    <a:noFill/>
                    <a:ln>
                      <a:noFill/>
                    </a:ln>
                  </pic:spPr>
                </pic:pic>
              </a:graphicData>
            </a:graphic>
          </wp:inline>
        </w:drawing>
      </w:r>
      <w:r w:rsidRPr="00D02CAA">
        <w:rPr>
          <w:rFonts w:cstheme="minorHAnsi"/>
          <w:i/>
          <w:iCs/>
          <w:noProof/>
          <w:sz w:val="16"/>
          <w:szCs w:val="16"/>
          <w:lang w:val="pt-PT"/>
        </w:rPr>
        <w:drawing>
          <wp:inline distT="0" distB="0" distL="0" distR="0" wp14:anchorId="31D3B7A3" wp14:editId="2238A582">
            <wp:extent cx="1685925" cy="1266276"/>
            <wp:effectExtent l="0" t="0" r="0" b="0"/>
            <wp:docPr id="34" name="Picture 34" descr="A person sitting at a table with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itting at a table with a micropho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063" cy="1292668"/>
                    </a:xfrm>
                    <a:prstGeom prst="rect">
                      <a:avLst/>
                    </a:prstGeom>
                    <a:noFill/>
                    <a:ln>
                      <a:noFill/>
                    </a:ln>
                  </pic:spPr>
                </pic:pic>
              </a:graphicData>
            </a:graphic>
          </wp:inline>
        </w:drawing>
      </w:r>
      <w:r w:rsidRPr="00D02CAA">
        <w:rPr>
          <w:rFonts w:cstheme="minorHAnsi"/>
          <w:noProof/>
          <w:sz w:val="16"/>
          <w:szCs w:val="16"/>
        </w:rPr>
        <w:drawing>
          <wp:inline distT="0" distB="0" distL="0" distR="0" wp14:anchorId="72323607" wp14:editId="0B4FA787">
            <wp:extent cx="2371725" cy="1257123"/>
            <wp:effectExtent l="0" t="0" r="0" b="635"/>
            <wp:docPr id="1284826880" name="Picture 3"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26880" name="Picture 3" descr="A person in a su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741" cy="1272503"/>
                    </a:xfrm>
                    <a:prstGeom prst="rect">
                      <a:avLst/>
                    </a:prstGeom>
                    <a:noFill/>
                    <a:ln>
                      <a:noFill/>
                    </a:ln>
                  </pic:spPr>
                </pic:pic>
              </a:graphicData>
            </a:graphic>
          </wp:inline>
        </w:drawing>
      </w:r>
      <w:r w:rsidR="00DC6681">
        <w:rPr>
          <w:rFonts w:cstheme="minorHAnsi"/>
          <w:i/>
          <w:noProof/>
          <w:sz w:val="16"/>
          <w:szCs w:val="16"/>
          <w:lang w:val="pt-PT"/>
        </w:rPr>
        <w:drawing>
          <wp:inline distT="0" distB="0" distL="0" distR="0" wp14:anchorId="2D5B8183" wp14:editId="73F609A5">
            <wp:extent cx="1876425" cy="1248919"/>
            <wp:effectExtent l="0" t="0" r="0" b="8890"/>
            <wp:docPr id="1914025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6653" cy="1255727"/>
                    </a:xfrm>
                    <a:prstGeom prst="rect">
                      <a:avLst/>
                    </a:prstGeom>
                    <a:noFill/>
                    <a:ln>
                      <a:noFill/>
                    </a:ln>
                  </pic:spPr>
                </pic:pic>
              </a:graphicData>
            </a:graphic>
          </wp:inline>
        </w:drawing>
      </w:r>
    </w:p>
    <w:p w14:paraId="0CA6DF10" w14:textId="77777777" w:rsidR="008156BF" w:rsidRPr="00D02CAA" w:rsidRDefault="008156BF" w:rsidP="008156BF">
      <w:pPr>
        <w:pStyle w:val="Quote"/>
        <w:rPr>
          <w:rFonts w:cstheme="minorHAnsi"/>
          <w:sz w:val="16"/>
          <w:szCs w:val="16"/>
          <w:lang w:eastAsia="pt-PT"/>
        </w:rPr>
      </w:pPr>
      <w:hyperlink r:id="rId8" w:history="1">
        <w:r w:rsidRPr="00D02CAA">
          <w:rPr>
            <w:rStyle w:val="Hyperlink"/>
            <w:rFonts w:cstheme="minorHAnsi"/>
            <w:sz w:val="16"/>
            <w:szCs w:val="16"/>
          </w:rPr>
          <w:t>chrys@lusofonias.net</w:t>
        </w:r>
      </w:hyperlink>
      <w:r w:rsidRPr="00D02CAA">
        <w:rPr>
          <w:rStyle w:val="Hyperlink"/>
          <w:rFonts w:cstheme="minorHAnsi"/>
          <w:sz w:val="16"/>
          <w:szCs w:val="16"/>
        </w:rPr>
        <w:t xml:space="preserve">   -  </w:t>
      </w:r>
      <w:r w:rsidRPr="00D02CAA">
        <w:rPr>
          <w:rStyle w:val="Hyperlink"/>
          <w:rFonts w:cstheme="minorHAnsi"/>
          <w:i w:val="0"/>
          <w:sz w:val="16"/>
          <w:szCs w:val="16"/>
        </w:rPr>
        <w:t xml:space="preserve"> </w:t>
      </w:r>
      <w:r w:rsidRPr="00D02CAA">
        <w:rPr>
          <w:rStyle w:val="FootnoteReference"/>
          <w:rFonts w:cstheme="minorHAnsi"/>
          <w:sz w:val="16"/>
        </w:rPr>
        <w:t xml:space="preserve"> </w:t>
      </w:r>
      <w:hyperlink w:history="1">
        <w:r w:rsidRPr="00D02CAA">
          <w:rPr>
            <w:rStyle w:val="Hyperlink"/>
            <w:rFonts w:cstheme="minorHAnsi"/>
            <w:sz w:val="16"/>
            <w:szCs w:val="16"/>
            <w:lang w:eastAsia="pt-PT"/>
          </w:rPr>
          <w:t>www.lusofonias.n</w:t>
        </w:r>
        <w:r w:rsidRPr="00D02CAA">
          <w:rPr>
            <w:rStyle w:val="Hyperlink"/>
            <w:rFonts w:cstheme="minorHAnsi"/>
            <w:sz w:val="16"/>
            <w:szCs w:val="16"/>
          </w:rPr>
          <w:t xml:space="preserve">et </w:t>
        </w:r>
        <w:r w:rsidRPr="00D02CAA">
          <w:rPr>
            <w:rStyle w:val="Hyperlink"/>
            <w:rFonts w:cstheme="minorHAnsi"/>
            <w:sz w:val="16"/>
            <w:szCs w:val="16"/>
            <w:lang w:eastAsia="pt-PT"/>
          </w:rPr>
          <w:t xml:space="preserve">  </w:t>
        </w:r>
        <w:r w:rsidRPr="00D02CAA">
          <w:rPr>
            <w:rStyle w:val="Hyperlink"/>
            <w:rFonts w:cstheme="minorHAnsi"/>
            <w:sz w:val="16"/>
            <w:szCs w:val="16"/>
          </w:rPr>
          <w:t xml:space="preserve"> </w:t>
        </w:r>
      </w:hyperlink>
      <w:r w:rsidRPr="00D02CAA">
        <w:rPr>
          <w:rStyle w:val="FootnoteReference"/>
          <w:rFonts w:cstheme="minorHAnsi"/>
          <w:sz w:val="16"/>
        </w:rPr>
        <w:t xml:space="preserve"> </w:t>
      </w:r>
    </w:p>
    <w:p w14:paraId="14BACE39" w14:textId="77777777" w:rsidR="008156BF" w:rsidRPr="008156BF" w:rsidRDefault="008156BF" w:rsidP="008156BF"/>
    <w:p w14:paraId="7FCED20E" w14:textId="77777777" w:rsidR="008156BF" w:rsidRPr="008156BF" w:rsidRDefault="008156BF" w:rsidP="008156BF"/>
    <w:p w14:paraId="3C5D6B4E" w14:textId="77777777" w:rsidR="008156BF" w:rsidRPr="008156BF" w:rsidRDefault="008156BF" w:rsidP="008156BF">
      <w:r w:rsidRPr="008156BF">
        <w:rPr>
          <w:i/>
          <w:iCs/>
        </w:rPr>
        <w:t>J.</w:t>
      </w:r>
      <w:r w:rsidRPr="008156BF">
        <w:t xml:space="preserve"> </w:t>
      </w:r>
      <w:r w:rsidRPr="008156BF">
        <w:rPr>
          <w:i/>
          <w:iCs/>
        </w:rPr>
        <w:t xml:space="preserve">Chrys Chrystello (b. 1949-), an Australian citizen, not only believes in multiculturalism, but is an example of it in a mixed family of Galician, Minho, Brazilian (Carioca), German, paternal, and Christian-New </w:t>
      </w:r>
      <w:proofErr w:type="spellStart"/>
      <w:r w:rsidRPr="008156BF">
        <w:rPr>
          <w:i/>
          <w:iCs/>
        </w:rPr>
        <w:t>Transmontano</w:t>
      </w:r>
      <w:proofErr w:type="spellEnd"/>
      <w:r w:rsidRPr="008156BF">
        <w:rPr>
          <w:i/>
          <w:iCs/>
        </w:rPr>
        <w:t>, maternal.</w:t>
      </w:r>
    </w:p>
    <w:p w14:paraId="66EA71DD" w14:textId="77777777" w:rsidR="008156BF" w:rsidRPr="008156BF" w:rsidRDefault="008156BF" w:rsidP="008156BF">
      <w:r w:rsidRPr="008156BF">
        <w:rPr>
          <w:i/>
          <w:iCs/>
        </w:rPr>
        <w:t>From 1967 to the present day, he has always dedicated himself to journalism (radio, TV and the press).</w:t>
      </w:r>
      <w:r w:rsidRPr="008156BF">
        <w:t xml:space="preserve"> </w:t>
      </w:r>
    </w:p>
    <w:p w14:paraId="4B1F2604" w14:textId="77777777" w:rsidR="008156BF" w:rsidRPr="008156BF" w:rsidRDefault="008156BF" w:rsidP="008156BF">
      <w:r w:rsidRPr="008156BF">
        <w:rPr>
          <w:i/>
          <w:iCs/>
        </w:rPr>
        <w:t>As a poet, he published his first book in 1972, ‘</w:t>
      </w:r>
      <w:r w:rsidRPr="008156BF">
        <w:rPr>
          <w:b/>
          <w:bCs/>
          <w:i/>
          <w:iCs/>
        </w:rPr>
        <w:t xml:space="preserve">Crónica do </w:t>
      </w:r>
      <w:proofErr w:type="spellStart"/>
      <w:r w:rsidRPr="008156BF">
        <w:rPr>
          <w:b/>
          <w:bCs/>
          <w:i/>
          <w:iCs/>
        </w:rPr>
        <w:t>Quotidiano</w:t>
      </w:r>
      <w:proofErr w:type="spellEnd"/>
      <w:r w:rsidRPr="008156BF">
        <w:rPr>
          <w:b/>
          <w:bCs/>
          <w:i/>
          <w:iCs/>
        </w:rPr>
        <w:t xml:space="preserve"> </w:t>
      </w:r>
      <w:proofErr w:type="spellStart"/>
      <w:r w:rsidRPr="008156BF">
        <w:rPr>
          <w:b/>
          <w:bCs/>
          <w:i/>
          <w:iCs/>
        </w:rPr>
        <w:t>Inútil</w:t>
      </w:r>
      <w:proofErr w:type="spellEnd"/>
      <w:r w:rsidRPr="008156BF">
        <w:rPr>
          <w:b/>
          <w:bCs/>
          <w:i/>
          <w:iCs/>
        </w:rPr>
        <w:t>’ (Chronicle of Useless Daily Life</w:t>
      </w:r>
      <w:r w:rsidRPr="008156BF">
        <w:t xml:space="preserve">). </w:t>
      </w:r>
    </w:p>
    <w:p w14:paraId="05025587" w14:textId="77777777" w:rsidR="008156BF" w:rsidRPr="008156BF" w:rsidRDefault="008156BF" w:rsidP="008156BF">
      <w:r w:rsidRPr="008156BF">
        <w:rPr>
          <w:i/>
          <w:iCs/>
        </w:rPr>
        <w:t>The Portuguese colonial army took him to his first homeland, Portuguese Timor (1973-75), where he was Editor-in-Chief of the newspaper Voz de Timor, Dili, and became interested in linguistics, confronted with more than 30 dialects, before going to Australia to adopt it as his second homeland.</w:t>
      </w:r>
      <w:r w:rsidRPr="008156BF">
        <w:t xml:space="preserve"> </w:t>
      </w:r>
      <w:r w:rsidRPr="008156BF">
        <w:rPr>
          <w:i/>
          <w:iCs/>
        </w:rPr>
        <w:t>For more than two decades (1976-99) he wrote about the drama of Timor, whose saga the world refused to see.</w:t>
      </w:r>
      <w:r w:rsidRPr="008156BF">
        <w:t xml:space="preserve"> </w:t>
      </w:r>
    </w:p>
    <w:p w14:paraId="4597C900" w14:textId="6C6D60C3" w:rsidR="008156BF" w:rsidRPr="008156BF" w:rsidRDefault="008156BF" w:rsidP="008156BF">
      <w:r w:rsidRPr="008156BF">
        <w:rPr>
          <w:i/>
          <w:iCs/>
        </w:rPr>
        <w:t xml:space="preserve">1976-82 he held executive positions at Companhia de </w:t>
      </w:r>
      <w:proofErr w:type="spellStart"/>
      <w:r w:rsidRPr="008156BF">
        <w:rPr>
          <w:i/>
          <w:iCs/>
        </w:rPr>
        <w:t>Elede</w:t>
      </w:r>
      <w:proofErr w:type="spellEnd"/>
      <w:r w:rsidRPr="008156BF">
        <w:rPr>
          <w:i/>
          <w:iCs/>
        </w:rPr>
        <w:t xml:space="preserve"> Macau.</w:t>
      </w:r>
      <w:r w:rsidRPr="008156BF">
        <w:t xml:space="preserve"> </w:t>
      </w:r>
      <w:r w:rsidRPr="008156BF">
        <w:rPr>
          <w:i/>
          <w:iCs/>
        </w:rPr>
        <w:t>He was a journalist (Editor, Presenter and Producer at the Macau Broadcasting Corporation - Radio Macau - TDM (RTP) and correspondent for TVB - Hong Kong.</w:t>
      </w:r>
      <w:r w:rsidRPr="008156BF">
        <w:t xml:space="preserve"> </w:t>
      </w:r>
    </w:p>
    <w:p w14:paraId="6B06DE3D" w14:textId="77777777" w:rsidR="008156BF" w:rsidRPr="008156BF" w:rsidRDefault="008156BF" w:rsidP="008156BF">
      <w:r w:rsidRPr="008156BF">
        <w:rPr>
          <w:i/>
          <w:iCs/>
        </w:rPr>
        <w:t>He lived in Perth (1979), settled in Sydney (1983) and Melbourne (1993) and was actively involved in the trade union movement and in the official civil service bodies that defined the country's multicultural policy.</w:t>
      </w:r>
      <w:r w:rsidRPr="008156BF">
        <w:t xml:space="preserve"> </w:t>
      </w:r>
    </w:p>
    <w:p w14:paraId="0188B0D1" w14:textId="77777777" w:rsidR="008156BF" w:rsidRPr="008156BF" w:rsidRDefault="008156BF" w:rsidP="008156BF">
      <w:r w:rsidRPr="008156BF">
        <w:rPr>
          <w:i/>
          <w:iCs/>
        </w:rPr>
        <w:t>He was a Journalist in the Federal Ministry of Employment, Education and Vocational Training and in the Ministry of Health, Housing and Community Services.</w:t>
      </w:r>
      <w:r w:rsidRPr="008156BF">
        <w:t xml:space="preserve"> </w:t>
      </w:r>
    </w:p>
    <w:p w14:paraId="73F3EFB4" w14:textId="77777777" w:rsidR="008156BF" w:rsidRPr="008156BF" w:rsidRDefault="008156BF" w:rsidP="008156BF">
      <w:r w:rsidRPr="008156BF">
        <w:rPr>
          <w:i/>
          <w:iCs/>
        </w:rPr>
        <w:t>He was an official translator (federal and state) and interpreter for the Ministry of Immigration and the Ministry of Health in New South Wales.</w:t>
      </w:r>
      <w:r w:rsidRPr="008156BF">
        <w:t xml:space="preserve"> </w:t>
      </w:r>
    </w:p>
    <w:p w14:paraId="703FCBEB" w14:textId="77777777" w:rsidR="008156BF" w:rsidRPr="008156BF" w:rsidRDefault="008156BF" w:rsidP="008156BF">
      <w:r w:rsidRPr="008156BF">
        <w:rPr>
          <w:i/>
          <w:iCs/>
        </w:rPr>
        <w:t>Since 1985 he has publicised the discovery of the arrival of the Portuguese (more than 250 years before Captain Cook) and spread the word about the existence of Aboriginal tribes speaking Portuguese Creole.</w:t>
      </w:r>
      <w:r w:rsidRPr="008156BF">
        <w:t xml:space="preserve"> </w:t>
      </w:r>
    </w:p>
    <w:p w14:paraId="5A7EE198" w14:textId="77777777" w:rsidR="008156BF" w:rsidRPr="008156BF" w:rsidRDefault="008156BF" w:rsidP="008156BF">
      <w:r w:rsidRPr="008156BF">
        <w:rPr>
          <w:i/>
          <w:iCs/>
        </w:rPr>
        <w:t>For 20 years (1984-2004) he was responsible for exams for Translators and Interpreters (NAATI - National Authority for the Accreditation of Translators &amp; Interpreters).</w:t>
      </w:r>
    </w:p>
    <w:p w14:paraId="50A15B5C" w14:textId="77777777" w:rsidR="008156BF" w:rsidRPr="008156BF" w:rsidRDefault="008156BF" w:rsidP="008156BF">
      <w:r w:rsidRPr="008156BF">
        <w:rPr>
          <w:i/>
          <w:iCs/>
        </w:rPr>
        <w:t>He was a founder (1989) of AUSIT (Australian Institute for Translators &amp; Interpreters).</w:t>
      </w:r>
    </w:p>
    <w:p w14:paraId="593ABBC7" w14:textId="77777777" w:rsidR="008156BF" w:rsidRPr="008156BF" w:rsidRDefault="008156BF" w:rsidP="008156BF">
      <w:r w:rsidRPr="008156BF">
        <w:rPr>
          <w:i/>
          <w:iCs/>
        </w:rPr>
        <w:t>He has taught Translation, Linguistics and Multicultural Studies in Sydney at the University of Technology Sydney for NAATI.</w:t>
      </w:r>
      <w:r w:rsidRPr="008156BF">
        <w:t xml:space="preserve"> </w:t>
      </w:r>
    </w:p>
    <w:p w14:paraId="3D429596" w14:textId="77777777" w:rsidR="008156BF" w:rsidRPr="008156BF" w:rsidRDefault="008156BF" w:rsidP="008156BF">
      <w:r w:rsidRPr="008156BF">
        <w:rPr>
          <w:i/>
          <w:iCs/>
        </w:rPr>
        <w:t>He was Portuguese Literature Advisor to the Australia Council (UTS 1999-05).</w:t>
      </w:r>
    </w:p>
    <w:p w14:paraId="3E718298" w14:textId="77777777" w:rsidR="008156BF" w:rsidRPr="008156BF" w:rsidRDefault="008156BF" w:rsidP="008156BF">
      <w:r w:rsidRPr="008156BF">
        <w:rPr>
          <w:i/>
          <w:iCs/>
        </w:rPr>
        <w:t>Mentor for Literature finalists (Association for Computational Linguistics, Information Technology Research Institute) at the University of Brighton, UK (2000-12).</w:t>
      </w:r>
    </w:p>
    <w:p w14:paraId="23ABD8AA" w14:textId="77777777" w:rsidR="008156BF" w:rsidRPr="008156BF" w:rsidRDefault="008156BF" w:rsidP="008156BF">
      <w:r w:rsidRPr="008156BF">
        <w:rPr>
          <w:i/>
          <w:iCs/>
        </w:rPr>
        <w:t>He was a Reviewer (Translation Studies Department) at the University of Helsinki (2005-12) and a Consultant for the REMA Programme at the University of the Azores (2008-12).</w:t>
      </w:r>
    </w:p>
    <w:p w14:paraId="12A3A443" w14:textId="77777777" w:rsidR="008156BF" w:rsidRPr="008156BF" w:rsidRDefault="008156BF" w:rsidP="008156BF">
      <w:r w:rsidRPr="008156BF">
        <w:rPr>
          <w:i/>
          <w:iCs/>
        </w:rPr>
        <w:lastRenderedPageBreak/>
        <w:t>In 1999, he published his bilingual MA thesis, ‘</w:t>
      </w:r>
      <w:r w:rsidRPr="008156BF">
        <w:rPr>
          <w:b/>
          <w:bCs/>
          <w:i/>
          <w:iCs/>
        </w:rPr>
        <w:t>East Timor: the secret dossier 1973-1975</w:t>
      </w:r>
      <w:r w:rsidRPr="008156BF">
        <w:rPr>
          <w:i/>
          <w:iCs/>
        </w:rPr>
        <w:t>’, which sold out in three days, and the first volume of the Trilogy on the History of Timor.</w:t>
      </w:r>
    </w:p>
    <w:p w14:paraId="2AE16227" w14:textId="77777777" w:rsidR="008156BF" w:rsidRPr="008156BF" w:rsidRDefault="008156BF" w:rsidP="008156BF">
      <w:r w:rsidRPr="008156BF">
        <w:rPr>
          <w:i/>
          <w:iCs/>
        </w:rPr>
        <w:t>In 2000 he published the monograph ‘</w:t>
      </w:r>
      <w:proofErr w:type="spellStart"/>
      <w:r w:rsidRPr="008156BF">
        <w:rPr>
          <w:b/>
          <w:bCs/>
          <w:i/>
          <w:iCs/>
        </w:rPr>
        <w:t>Crónicas</w:t>
      </w:r>
      <w:proofErr w:type="spellEnd"/>
      <w:r w:rsidRPr="008156BF">
        <w:rPr>
          <w:b/>
          <w:bCs/>
          <w:i/>
          <w:iCs/>
        </w:rPr>
        <w:t xml:space="preserve"> </w:t>
      </w:r>
      <w:proofErr w:type="spellStart"/>
      <w:r w:rsidRPr="008156BF">
        <w:rPr>
          <w:b/>
          <w:bCs/>
          <w:i/>
          <w:iCs/>
        </w:rPr>
        <w:t>Austrais</w:t>
      </w:r>
      <w:proofErr w:type="spellEnd"/>
      <w:r w:rsidRPr="008156BF">
        <w:rPr>
          <w:b/>
          <w:bCs/>
          <w:i/>
          <w:iCs/>
        </w:rPr>
        <w:t xml:space="preserve"> 1976-96</w:t>
      </w:r>
      <w:r w:rsidRPr="008156BF">
        <w:rPr>
          <w:i/>
          <w:iCs/>
        </w:rPr>
        <w:t>’.</w:t>
      </w:r>
      <w:r w:rsidRPr="008156BF">
        <w:t xml:space="preserve"> </w:t>
      </w:r>
    </w:p>
    <w:p w14:paraId="237F3468" w14:textId="77777777" w:rsidR="008156BF" w:rsidRPr="008156BF" w:rsidRDefault="008156BF" w:rsidP="008156BF">
      <w:r w:rsidRPr="008156BF">
        <w:rPr>
          <w:i/>
          <w:iCs/>
        </w:rPr>
        <w:t>In 2005 he published ‘</w:t>
      </w:r>
      <w:r w:rsidRPr="008156BF">
        <w:rPr>
          <w:b/>
          <w:bCs/>
          <w:i/>
          <w:iCs/>
        </w:rPr>
        <w:t xml:space="preserve">Cancioneiro </w:t>
      </w:r>
      <w:proofErr w:type="spellStart"/>
      <w:r w:rsidRPr="008156BF">
        <w:rPr>
          <w:b/>
          <w:bCs/>
          <w:i/>
          <w:iCs/>
        </w:rPr>
        <w:t>Transmontano</w:t>
      </w:r>
      <w:proofErr w:type="spellEnd"/>
      <w:r w:rsidRPr="008156BF">
        <w:rPr>
          <w:b/>
          <w:bCs/>
          <w:i/>
          <w:iCs/>
        </w:rPr>
        <w:t xml:space="preserve"> 2005</w:t>
      </w:r>
      <w:r w:rsidRPr="008156BF">
        <w:rPr>
          <w:i/>
          <w:iCs/>
        </w:rPr>
        <w:t>’ and the second volume of the trilogy ‘</w:t>
      </w:r>
      <w:r w:rsidRPr="008156BF">
        <w:rPr>
          <w:b/>
          <w:bCs/>
          <w:i/>
          <w:iCs/>
        </w:rPr>
        <w:t>East Timor: 1983-92, Historiography of a Reporter</w:t>
      </w:r>
      <w:r w:rsidRPr="008156BF">
        <w:rPr>
          <w:i/>
          <w:iCs/>
        </w:rPr>
        <w:t>’.</w:t>
      </w:r>
      <w:r w:rsidRPr="008156BF">
        <w:t xml:space="preserve"> </w:t>
      </w:r>
    </w:p>
    <w:p w14:paraId="620A4322" w14:textId="77777777" w:rsidR="008156BF" w:rsidRPr="008156BF" w:rsidRDefault="008156BF" w:rsidP="008156BF">
      <w:r w:rsidRPr="008156BF">
        <w:rPr>
          <w:i/>
          <w:iCs/>
        </w:rPr>
        <w:t>After</w:t>
      </w:r>
      <w:r w:rsidRPr="008156BF">
        <w:t xml:space="preserve"> </w:t>
      </w:r>
      <w:r w:rsidRPr="008156BF">
        <w:rPr>
          <w:i/>
          <w:iCs/>
        </w:rPr>
        <w:t>2005, he translated excerpts by Azorean authors</w:t>
      </w:r>
      <w:r w:rsidRPr="008156BF">
        <w:t xml:space="preserve"> </w:t>
      </w:r>
      <w:r w:rsidRPr="008156BF">
        <w:rPr>
          <w:i/>
          <w:iCs/>
        </w:rPr>
        <w:t xml:space="preserve">into English in the </w:t>
      </w:r>
      <w:r w:rsidRPr="008156BF">
        <w:rPr>
          <w:b/>
          <w:bCs/>
          <w:i/>
          <w:iCs/>
        </w:rPr>
        <w:t>Bilingual Anthology of Contemporary Azorean Authors</w:t>
      </w:r>
      <w:r w:rsidRPr="008156BF">
        <w:rPr>
          <w:i/>
          <w:iCs/>
        </w:rPr>
        <w:t>.</w:t>
      </w:r>
      <w:r w:rsidRPr="008156BF">
        <w:t xml:space="preserve"> </w:t>
      </w:r>
    </w:p>
    <w:p w14:paraId="3EBE68E3" w14:textId="77777777" w:rsidR="008156BF" w:rsidRPr="008156BF" w:rsidRDefault="008156BF" w:rsidP="008156BF">
      <w:r w:rsidRPr="008156BF">
        <w:rPr>
          <w:i/>
          <w:iCs/>
        </w:rPr>
        <w:t>In 2007 he published the 3rd volume of the Timor History Trilogy,</w:t>
      </w:r>
      <w:r w:rsidRPr="008156BF">
        <w:t xml:space="preserve"> ‘</w:t>
      </w:r>
      <w:r w:rsidRPr="008156BF">
        <w:rPr>
          <w:b/>
          <w:bCs/>
          <w:i/>
          <w:iCs/>
        </w:rPr>
        <w:t xml:space="preserve"> The Tribal Wars.</w:t>
      </w:r>
      <w:r w:rsidRPr="008156BF">
        <w:t xml:space="preserve"> </w:t>
      </w:r>
      <w:r w:rsidRPr="008156BF">
        <w:rPr>
          <w:b/>
          <w:bCs/>
          <w:i/>
          <w:iCs/>
        </w:rPr>
        <w:t>History repeats itself 1894-2006"</w:t>
      </w:r>
    </w:p>
    <w:p w14:paraId="29CA97C5" w14:textId="77777777" w:rsidR="008156BF" w:rsidRPr="008156BF" w:rsidRDefault="008156BF" w:rsidP="008156BF">
      <w:r w:rsidRPr="008156BF">
        <w:rPr>
          <w:i/>
          <w:iCs/>
        </w:rPr>
        <w:t>In 2009 he published vol. 1 ‘</w:t>
      </w:r>
      <w:r w:rsidRPr="008156BF">
        <w:rPr>
          <w:b/>
          <w:bCs/>
          <w:i/>
          <w:iCs/>
        </w:rPr>
        <w:t>ChrónicAçores: uma Circum-</w:t>
      </w:r>
      <w:proofErr w:type="spellStart"/>
      <w:r w:rsidRPr="008156BF">
        <w:rPr>
          <w:b/>
          <w:bCs/>
          <w:i/>
          <w:iCs/>
        </w:rPr>
        <w:t>navegação</w:t>
      </w:r>
      <w:proofErr w:type="spellEnd"/>
      <w:r w:rsidRPr="008156BF">
        <w:rPr>
          <w:b/>
          <w:bCs/>
          <w:i/>
          <w:iCs/>
        </w:rPr>
        <w:t xml:space="preserve">, De Timor a Macau, Austrália, Brasil, Bragança até </w:t>
      </w:r>
      <w:proofErr w:type="spellStart"/>
      <w:r w:rsidRPr="008156BF">
        <w:rPr>
          <w:b/>
          <w:bCs/>
          <w:i/>
          <w:iCs/>
        </w:rPr>
        <w:t>aos</w:t>
      </w:r>
      <w:proofErr w:type="spellEnd"/>
      <w:r w:rsidRPr="008156BF">
        <w:rPr>
          <w:b/>
          <w:bCs/>
          <w:i/>
          <w:iCs/>
        </w:rPr>
        <w:t xml:space="preserve"> Açores</w:t>
      </w:r>
      <w:r w:rsidRPr="008156BF">
        <w:rPr>
          <w:i/>
          <w:iCs/>
        </w:rPr>
        <w:t>, (sold out)’ chronicling his travels around the world.</w:t>
      </w:r>
      <w:r w:rsidRPr="008156BF">
        <w:t xml:space="preserve"> </w:t>
      </w:r>
    </w:p>
    <w:p w14:paraId="5C2D2918" w14:textId="77777777" w:rsidR="008156BF" w:rsidRPr="008156BF" w:rsidRDefault="008156BF" w:rsidP="008156BF">
      <w:r w:rsidRPr="008156BF">
        <w:rPr>
          <w:i/>
          <w:iCs/>
        </w:rPr>
        <w:t>In 2012 he published the complete work of poetry ‘</w:t>
      </w:r>
      <w:r w:rsidRPr="008156BF">
        <w:rPr>
          <w:b/>
          <w:bCs/>
          <w:i/>
          <w:iCs/>
        </w:rPr>
        <w:t xml:space="preserve">Crónica do </w:t>
      </w:r>
      <w:proofErr w:type="spellStart"/>
      <w:r w:rsidRPr="008156BF">
        <w:rPr>
          <w:b/>
          <w:bCs/>
          <w:i/>
          <w:iCs/>
        </w:rPr>
        <w:t>Quotidiano</w:t>
      </w:r>
      <w:proofErr w:type="spellEnd"/>
      <w:r w:rsidRPr="008156BF">
        <w:rPr>
          <w:b/>
          <w:bCs/>
          <w:i/>
          <w:iCs/>
        </w:rPr>
        <w:t xml:space="preserve"> </w:t>
      </w:r>
      <w:proofErr w:type="spellStart"/>
      <w:r w:rsidRPr="008156BF">
        <w:rPr>
          <w:b/>
          <w:bCs/>
          <w:i/>
          <w:iCs/>
        </w:rPr>
        <w:t>Inútil</w:t>
      </w:r>
      <w:proofErr w:type="spellEnd"/>
      <w:r w:rsidRPr="008156BF">
        <w:rPr>
          <w:b/>
          <w:bCs/>
          <w:i/>
          <w:iCs/>
        </w:rPr>
        <w:t xml:space="preserve"> (vol. 1 to 5)’,</w:t>
      </w:r>
      <w:r w:rsidRPr="008156BF">
        <w:rPr>
          <w:i/>
          <w:iCs/>
        </w:rPr>
        <w:t xml:space="preserve"> 40 years of literary life."</w:t>
      </w:r>
    </w:p>
    <w:p w14:paraId="4B8E7754" w14:textId="77777777" w:rsidR="008156BF" w:rsidRPr="008156BF" w:rsidRDefault="008156BF" w:rsidP="008D2AE0">
      <w:r w:rsidRPr="008156BF">
        <w:rPr>
          <w:i/>
          <w:iCs/>
        </w:rPr>
        <w:t>In 2015 he released the 4th edition of ‘</w:t>
      </w:r>
      <w:proofErr w:type="spellStart"/>
      <w:r w:rsidRPr="008156BF">
        <w:rPr>
          <w:b/>
          <w:bCs/>
          <w:i/>
          <w:iCs/>
        </w:rPr>
        <w:t>Crónicas</w:t>
      </w:r>
      <w:proofErr w:type="spellEnd"/>
      <w:r w:rsidRPr="008156BF">
        <w:rPr>
          <w:b/>
          <w:bCs/>
          <w:i/>
          <w:iCs/>
        </w:rPr>
        <w:t xml:space="preserve"> </w:t>
      </w:r>
      <w:proofErr w:type="spellStart"/>
      <w:r w:rsidRPr="008156BF">
        <w:rPr>
          <w:b/>
          <w:bCs/>
          <w:i/>
          <w:iCs/>
        </w:rPr>
        <w:t>Austrais</w:t>
      </w:r>
      <w:proofErr w:type="spellEnd"/>
      <w:r w:rsidRPr="008156BF">
        <w:rPr>
          <w:b/>
          <w:bCs/>
          <w:i/>
          <w:iCs/>
        </w:rPr>
        <w:t xml:space="preserve"> 1978-1998’ </w:t>
      </w:r>
      <w:r w:rsidRPr="008156BF">
        <w:rPr>
          <w:i/>
          <w:iCs/>
        </w:rPr>
        <w:t>and reissued the 3 volumes of the ‘</w:t>
      </w:r>
      <w:proofErr w:type="spellStart"/>
      <w:r w:rsidRPr="008156BF">
        <w:rPr>
          <w:b/>
          <w:bCs/>
          <w:i/>
          <w:iCs/>
        </w:rPr>
        <w:t>Trilogia</w:t>
      </w:r>
      <w:proofErr w:type="spellEnd"/>
      <w:r w:rsidRPr="008156BF">
        <w:rPr>
          <w:b/>
          <w:bCs/>
          <w:i/>
          <w:iCs/>
        </w:rPr>
        <w:t xml:space="preserve"> da </w:t>
      </w:r>
      <w:proofErr w:type="spellStart"/>
      <w:r w:rsidRPr="008156BF">
        <w:rPr>
          <w:b/>
          <w:bCs/>
          <w:i/>
          <w:iCs/>
        </w:rPr>
        <w:t>História</w:t>
      </w:r>
      <w:proofErr w:type="spellEnd"/>
      <w:r w:rsidRPr="008156BF">
        <w:rPr>
          <w:b/>
          <w:bCs/>
          <w:i/>
          <w:iCs/>
        </w:rPr>
        <w:t xml:space="preserve"> de Timor’.</w:t>
      </w:r>
      <w:r w:rsidRPr="008156BF">
        <w:t xml:space="preserve"> </w:t>
      </w:r>
      <w:r w:rsidRPr="008156BF">
        <w:rPr>
          <w:i/>
          <w:iCs/>
        </w:rPr>
        <w:t>He revised and compiled the work of Bishop Ximenes Belo, ‘</w:t>
      </w:r>
      <w:r w:rsidRPr="008156BF">
        <w:rPr>
          <w:b/>
          <w:bCs/>
          <w:i/>
          <w:iCs/>
        </w:rPr>
        <w:t>Father Carlos da Rocha Pereira</w:t>
      </w:r>
      <w:r w:rsidRPr="008156BF">
        <w:rPr>
          <w:i/>
          <w:iCs/>
        </w:rPr>
        <w:t>’, from the Azorean Missionaries in Timor series.</w:t>
      </w:r>
    </w:p>
    <w:p w14:paraId="3384A3CA" w14:textId="77777777" w:rsidR="008156BF" w:rsidRPr="008156BF" w:rsidRDefault="008156BF" w:rsidP="008D2AE0">
      <w:r w:rsidRPr="008156BF">
        <w:rPr>
          <w:i/>
          <w:iCs/>
        </w:rPr>
        <w:t xml:space="preserve">In 2017 he launched the </w:t>
      </w:r>
      <w:r w:rsidRPr="008156BF">
        <w:t>opus magister ‘</w:t>
      </w:r>
      <w:proofErr w:type="spellStart"/>
      <w:r w:rsidRPr="008156BF">
        <w:rPr>
          <w:b/>
          <w:bCs/>
          <w:i/>
          <w:iCs/>
        </w:rPr>
        <w:t>Bibliografia</w:t>
      </w:r>
      <w:proofErr w:type="spellEnd"/>
      <w:r w:rsidRPr="008156BF">
        <w:rPr>
          <w:b/>
          <w:bCs/>
          <w:i/>
          <w:iCs/>
        </w:rPr>
        <w:t xml:space="preserve"> Geral da Açorianidade</w:t>
      </w:r>
      <w:r w:rsidRPr="008156BF">
        <w:rPr>
          <w:i/>
          <w:iCs/>
        </w:rPr>
        <w:t>’ in 2 vols (1600 pp. with 19411 entries).</w:t>
      </w:r>
      <w:r w:rsidRPr="008156BF">
        <w:t xml:space="preserve"> </w:t>
      </w:r>
    </w:p>
    <w:p w14:paraId="028C40CC" w14:textId="77777777" w:rsidR="008156BF" w:rsidRPr="008156BF" w:rsidRDefault="008156BF" w:rsidP="008D2AE0">
      <w:r w:rsidRPr="008156BF">
        <w:rPr>
          <w:i/>
          <w:iCs/>
        </w:rPr>
        <w:t>In 2017 he adapted and translated ‘</w:t>
      </w:r>
      <w:r w:rsidRPr="008156BF">
        <w:rPr>
          <w:b/>
          <w:bCs/>
          <w:i/>
          <w:iCs/>
        </w:rPr>
        <w:t>The Lost World of East Timor</w:t>
      </w:r>
      <w:r w:rsidRPr="008156BF">
        <w:rPr>
          <w:i/>
          <w:iCs/>
        </w:rPr>
        <w:t>’ by José Ramos-Horta and Patricia Vickers-Rich.</w:t>
      </w:r>
    </w:p>
    <w:p w14:paraId="599E7F5D" w14:textId="77777777" w:rsidR="008156BF" w:rsidRPr="008156BF" w:rsidRDefault="008156BF" w:rsidP="008D2AE0">
      <w:r w:rsidRPr="008156BF">
        <w:rPr>
          <w:i/>
          <w:iCs/>
        </w:rPr>
        <w:t>In 2018, she published ‘</w:t>
      </w:r>
      <w:r w:rsidRPr="008156BF">
        <w:rPr>
          <w:b/>
          <w:bCs/>
          <w:i/>
          <w:iCs/>
        </w:rPr>
        <w:t>Fotoemas’</w:t>
      </w:r>
      <w:r w:rsidRPr="008156BF">
        <w:rPr>
          <w:i/>
          <w:iCs/>
        </w:rPr>
        <w:t xml:space="preserve">, an e-book with photos by Fátima Salcedo and her poems </w:t>
      </w:r>
      <w:hyperlink r:id="rId9" w:history="1">
        <w:r w:rsidRPr="008156BF">
          <w:rPr>
            <w:rStyle w:val="Hyperlink"/>
            <w:i/>
            <w:iCs/>
          </w:rPr>
          <w:t>http://</w:t>
        </w:r>
        <w:proofErr w:type="spellStart"/>
        <w:r w:rsidRPr="008156BF">
          <w:rPr>
            <w:rStyle w:val="Hyperlink"/>
            <w:i/>
            <w:iCs/>
          </w:rPr>
          <w:t>www.blurb.com</w:t>
        </w:r>
        <w:proofErr w:type="spellEnd"/>
        <w:r w:rsidRPr="008156BF">
          <w:rPr>
            <w:rStyle w:val="Hyperlink"/>
            <w:i/>
            <w:iCs/>
          </w:rPr>
          <w:t>/books/8752953-fotoemas</w:t>
        </w:r>
      </w:hyperlink>
      <w:r w:rsidRPr="008156BF">
        <w:rPr>
          <w:i/>
          <w:iCs/>
        </w:rPr>
        <w:t>.</w:t>
      </w:r>
    </w:p>
    <w:p w14:paraId="308907E7" w14:textId="77777777" w:rsidR="008156BF" w:rsidRPr="008156BF" w:rsidRDefault="008156BF" w:rsidP="008D2AE0">
      <w:r w:rsidRPr="008156BF">
        <w:rPr>
          <w:i/>
          <w:iCs/>
        </w:rPr>
        <w:t>In 2018, he revised and compiled vol. 2 of</w:t>
      </w:r>
      <w:r w:rsidRPr="008156BF">
        <w:rPr>
          <w:b/>
          <w:bCs/>
          <w:i/>
          <w:iCs/>
        </w:rPr>
        <w:t xml:space="preserve"> ‘</w:t>
      </w:r>
      <w:r w:rsidRPr="008156BF">
        <w:rPr>
          <w:i/>
          <w:iCs/>
        </w:rPr>
        <w:t>Azorean Missionaries in Timor’ by Bishop Ximenes Belo.</w:t>
      </w:r>
    </w:p>
    <w:p w14:paraId="1400EFBA" w14:textId="77777777" w:rsidR="008156BF" w:rsidRPr="008156BF" w:rsidRDefault="008156BF" w:rsidP="008D2AE0">
      <w:r w:rsidRPr="008156BF">
        <w:rPr>
          <w:i/>
          <w:iCs/>
        </w:rPr>
        <w:t xml:space="preserve">He is Editor of the </w:t>
      </w:r>
      <w:proofErr w:type="spellStart"/>
      <w:r w:rsidRPr="008156BF">
        <w:rPr>
          <w:b/>
          <w:bCs/>
          <w:i/>
          <w:iCs/>
        </w:rPr>
        <w:t>AICL's</w:t>
      </w:r>
      <w:proofErr w:type="spellEnd"/>
      <w:r w:rsidRPr="008156BF">
        <w:rPr>
          <w:b/>
          <w:bCs/>
          <w:i/>
          <w:iCs/>
        </w:rPr>
        <w:t xml:space="preserve"> </w:t>
      </w:r>
      <w:proofErr w:type="spellStart"/>
      <w:r w:rsidRPr="008156BF">
        <w:rPr>
          <w:b/>
          <w:bCs/>
          <w:i/>
          <w:iCs/>
        </w:rPr>
        <w:t>Cadernos</w:t>
      </w:r>
      <w:proofErr w:type="spellEnd"/>
      <w:r w:rsidRPr="008156BF">
        <w:rPr>
          <w:b/>
          <w:bCs/>
          <w:i/>
          <w:iCs/>
        </w:rPr>
        <w:t xml:space="preserve"> (de </w:t>
      </w:r>
      <w:proofErr w:type="spellStart"/>
      <w:r w:rsidRPr="008156BF">
        <w:rPr>
          <w:b/>
          <w:bCs/>
          <w:i/>
          <w:iCs/>
        </w:rPr>
        <w:t>Estudos</w:t>
      </w:r>
      <w:proofErr w:type="spellEnd"/>
      <w:r w:rsidRPr="008156BF">
        <w:rPr>
          <w:b/>
          <w:bCs/>
          <w:i/>
          <w:iCs/>
        </w:rPr>
        <w:t xml:space="preserve">) </w:t>
      </w:r>
      <w:proofErr w:type="spellStart"/>
      <w:r w:rsidRPr="008156BF">
        <w:rPr>
          <w:b/>
          <w:bCs/>
          <w:i/>
          <w:iCs/>
        </w:rPr>
        <w:t>Açorianos</w:t>
      </w:r>
      <w:proofErr w:type="spellEnd"/>
      <w:r w:rsidRPr="008156BF">
        <w:rPr>
          <w:b/>
          <w:bCs/>
          <w:i/>
          <w:iCs/>
        </w:rPr>
        <w:t>, an</w:t>
      </w:r>
      <w:r w:rsidRPr="008156BF">
        <w:rPr>
          <w:i/>
          <w:iCs/>
        </w:rPr>
        <w:t xml:space="preserve"> online publication.</w:t>
      </w:r>
    </w:p>
    <w:p w14:paraId="02F97F00" w14:textId="77777777" w:rsidR="008156BF" w:rsidRPr="008156BF" w:rsidRDefault="008156BF" w:rsidP="008D2AE0">
      <w:r w:rsidRPr="008156BF">
        <w:rPr>
          <w:i/>
          <w:iCs/>
        </w:rPr>
        <w:t>In 2019 he was appointed Vice-President for Oceania of the Poets of the World Movement and admitted as a member of Pen International (Azores).</w:t>
      </w:r>
    </w:p>
    <w:p w14:paraId="3889E0F7" w14:textId="77777777" w:rsidR="008156BF" w:rsidRPr="008156BF" w:rsidRDefault="008156BF" w:rsidP="008D2AE0">
      <w:r w:rsidRPr="008156BF">
        <w:rPr>
          <w:i/>
          <w:iCs/>
        </w:rPr>
        <w:t>Since 2010, he has chaired the International Association of Lusophone Colloquia, which has organised Lusophone Colloquia since 2001 (39 editions).</w:t>
      </w:r>
      <w:r w:rsidRPr="008156BF">
        <w:t xml:space="preserve"> </w:t>
      </w:r>
    </w:p>
    <w:p w14:paraId="1C8845E4" w14:textId="77777777" w:rsidR="008156BF" w:rsidRPr="008156BF" w:rsidRDefault="008156BF" w:rsidP="008D2AE0">
      <w:r w:rsidRPr="008156BF">
        <w:rPr>
          <w:i/>
          <w:iCs/>
        </w:rPr>
        <w:t>In 2022 he celebrated 50 years of literary life with 3 books</w:t>
      </w:r>
      <w:r w:rsidRPr="008156BF">
        <w:t xml:space="preserve"> </w:t>
      </w:r>
    </w:p>
    <w:p w14:paraId="32EE045C" w14:textId="77777777" w:rsidR="008156BF" w:rsidRPr="008156BF" w:rsidRDefault="008156BF" w:rsidP="008D2AE0">
      <w:r w:rsidRPr="008156BF">
        <w:rPr>
          <w:b/>
          <w:bCs/>
          <w:i/>
          <w:iCs/>
        </w:rPr>
        <w:t xml:space="preserve">Crónica do </w:t>
      </w:r>
      <w:proofErr w:type="spellStart"/>
      <w:r w:rsidRPr="008156BF">
        <w:rPr>
          <w:b/>
          <w:bCs/>
          <w:i/>
          <w:iCs/>
        </w:rPr>
        <w:t>quotidiano</w:t>
      </w:r>
      <w:proofErr w:type="spellEnd"/>
      <w:r w:rsidRPr="008156BF">
        <w:rPr>
          <w:b/>
          <w:bCs/>
          <w:i/>
          <w:iCs/>
        </w:rPr>
        <w:t xml:space="preserve"> </w:t>
      </w:r>
      <w:proofErr w:type="spellStart"/>
      <w:r w:rsidRPr="008156BF">
        <w:rPr>
          <w:b/>
          <w:bCs/>
          <w:i/>
          <w:iCs/>
        </w:rPr>
        <w:t>Inútil</w:t>
      </w:r>
      <w:proofErr w:type="spellEnd"/>
      <w:r w:rsidRPr="008156BF">
        <w:rPr>
          <w:b/>
          <w:bCs/>
          <w:i/>
          <w:iCs/>
        </w:rPr>
        <w:t xml:space="preserve"> (complete works of poetry vols 1 to 6)</w:t>
      </w:r>
      <w:r w:rsidRPr="008156BF">
        <w:rPr>
          <w:i/>
          <w:iCs/>
        </w:rPr>
        <w:t>;</w:t>
      </w:r>
      <w:r w:rsidRPr="008156BF">
        <w:t xml:space="preserve"> </w:t>
      </w:r>
    </w:p>
    <w:p w14:paraId="702A10AA" w14:textId="77777777" w:rsidR="008156BF" w:rsidRPr="008156BF" w:rsidRDefault="008156BF" w:rsidP="008D2AE0">
      <w:r w:rsidRPr="008156BF">
        <w:rPr>
          <w:b/>
          <w:bCs/>
          <w:i/>
          <w:iCs/>
        </w:rPr>
        <w:t xml:space="preserve">ChrónicAçores: a circumnavigation, 1949-05, vol. 5, </w:t>
      </w:r>
      <w:proofErr w:type="spellStart"/>
      <w:r w:rsidRPr="008156BF">
        <w:rPr>
          <w:b/>
          <w:bCs/>
          <w:i/>
          <w:iCs/>
        </w:rPr>
        <w:t>Liames</w:t>
      </w:r>
      <w:proofErr w:type="spellEnd"/>
      <w:r w:rsidRPr="008156BF">
        <w:rPr>
          <w:b/>
          <w:bCs/>
          <w:i/>
          <w:iCs/>
        </w:rPr>
        <w:t xml:space="preserve"> e </w:t>
      </w:r>
      <w:proofErr w:type="spellStart"/>
      <w:r w:rsidRPr="008156BF">
        <w:rPr>
          <w:b/>
          <w:bCs/>
          <w:i/>
          <w:iCs/>
        </w:rPr>
        <w:t>Epifanias</w:t>
      </w:r>
      <w:proofErr w:type="spellEnd"/>
      <w:r w:rsidRPr="008156BF">
        <w:rPr>
          <w:b/>
          <w:bCs/>
          <w:i/>
          <w:iCs/>
        </w:rPr>
        <w:t xml:space="preserve"> </w:t>
      </w:r>
      <w:proofErr w:type="spellStart"/>
      <w:r w:rsidRPr="008156BF">
        <w:rPr>
          <w:b/>
          <w:bCs/>
          <w:i/>
          <w:iCs/>
        </w:rPr>
        <w:t>Autobiográficas</w:t>
      </w:r>
      <w:proofErr w:type="spellEnd"/>
      <w:r w:rsidRPr="008156BF">
        <w:rPr>
          <w:b/>
          <w:bCs/>
          <w:i/>
          <w:iCs/>
        </w:rPr>
        <w:t>;</w:t>
      </w:r>
      <w:r w:rsidRPr="008156BF">
        <w:rPr>
          <w:i/>
          <w:iCs/>
        </w:rPr>
        <w:t xml:space="preserve"> and</w:t>
      </w:r>
      <w:r w:rsidRPr="008156BF">
        <w:t xml:space="preserve"> </w:t>
      </w:r>
    </w:p>
    <w:p w14:paraId="18CE4265" w14:textId="77777777" w:rsidR="008156BF" w:rsidRPr="008D2AE0" w:rsidRDefault="008156BF" w:rsidP="008D2AE0">
      <w:pPr>
        <w:rPr>
          <w:rFonts w:cstheme="minorHAnsi"/>
        </w:rPr>
      </w:pPr>
      <w:r w:rsidRPr="008156BF">
        <w:rPr>
          <w:b/>
          <w:bCs/>
          <w:i/>
          <w:iCs/>
        </w:rPr>
        <w:t xml:space="preserve">ChrónicAçores: a </w:t>
      </w:r>
      <w:r w:rsidRPr="008D2AE0">
        <w:rPr>
          <w:rFonts w:cstheme="minorHAnsi"/>
          <w:b/>
          <w:bCs/>
          <w:i/>
          <w:iCs/>
        </w:rPr>
        <w:t xml:space="preserve">circumnavigation, 2005-21, vol. 6, Alumbramento, </w:t>
      </w:r>
      <w:proofErr w:type="spellStart"/>
      <w:r w:rsidRPr="008D2AE0">
        <w:rPr>
          <w:rFonts w:cstheme="minorHAnsi"/>
          <w:b/>
          <w:bCs/>
          <w:i/>
          <w:iCs/>
        </w:rPr>
        <w:t>Crónicas</w:t>
      </w:r>
      <w:proofErr w:type="spellEnd"/>
      <w:r w:rsidRPr="008D2AE0">
        <w:rPr>
          <w:rFonts w:cstheme="minorHAnsi"/>
          <w:b/>
          <w:bCs/>
          <w:i/>
          <w:iCs/>
        </w:rPr>
        <w:t xml:space="preserve"> do </w:t>
      </w:r>
      <w:proofErr w:type="spellStart"/>
      <w:r w:rsidRPr="008D2AE0">
        <w:rPr>
          <w:rFonts w:cstheme="minorHAnsi"/>
          <w:b/>
          <w:bCs/>
          <w:i/>
          <w:iCs/>
        </w:rPr>
        <w:t>Éden</w:t>
      </w:r>
      <w:proofErr w:type="spellEnd"/>
      <w:r w:rsidRPr="008D2AE0">
        <w:rPr>
          <w:rFonts w:cstheme="minorHAnsi"/>
          <w:i/>
          <w:iCs/>
        </w:rPr>
        <w:t>.</w:t>
      </w:r>
    </w:p>
    <w:p w14:paraId="3BD5E140" w14:textId="77777777" w:rsidR="008156BF" w:rsidRPr="008D2AE0" w:rsidRDefault="008156BF" w:rsidP="008D2AE0">
      <w:pPr>
        <w:rPr>
          <w:rFonts w:cstheme="minorHAnsi"/>
        </w:rPr>
      </w:pPr>
      <w:r w:rsidRPr="008D2AE0">
        <w:rPr>
          <w:rFonts w:cstheme="minorHAnsi"/>
          <w:i/>
          <w:iCs/>
        </w:rPr>
        <w:t>In 2024 he published ‘</w:t>
      </w:r>
      <w:r w:rsidRPr="008D2AE0">
        <w:rPr>
          <w:rFonts w:cstheme="minorHAnsi"/>
          <w:b/>
          <w:bCs/>
          <w:i/>
          <w:iCs/>
        </w:rPr>
        <w:t xml:space="preserve">29 </w:t>
      </w:r>
      <w:proofErr w:type="spellStart"/>
      <w:r w:rsidRPr="008D2AE0">
        <w:rPr>
          <w:rFonts w:cstheme="minorHAnsi"/>
          <w:b/>
          <w:bCs/>
          <w:i/>
          <w:iCs/>
        </w:rPr>
        <w:t>Poemas</w:t>
      </w:r>
      <w:proofErr w:type="spellEnd"/>
      <w:r w:rsidRPr="008D2AE0">
        <w:rPr>
          <w:rFonts w:cstheme="minorHAnsi"/>
          <w:b/>
          <w:bCs/>
          <w:i/>
          <w:iCs/>
        </w:rPr>
        <w:t xml:space="preserve">, 29 </w:t>
      </w:r>
      <w:proofErr w:type="spellStart"/>
      <w:r w:rsidRPr="008D2AE0">
        <w:rPr>
          <w:rFonts w:cstheme="minorHAnsi"/>
          <w:b/>
          <w:bCs/>
          <w:i/>
          <w:iCs/>
        </w:rPr>
        <w:t>anos</w:t>
      </w:r>
      <w:proofErr w:type="spellEnd"/>
      <w:r w:rsidRPr="008D2AE0">
        <w:rPr>
          <w:rFonts w:cstheme="minorHAnsi"/>
          <w:b/>
          <w:bCs/>
          <w:i/>
          <w:iCs/>
        </w:rPr>
        <w:t xml:space="preserve"> com a Nini’</w:t>
      </w:r>
      <w:r w:rsidRPr="008D2AE0">
        <w:rPr>
          <w:rFonts w:cstheme="minorHAnsi"/>
          <w:i/>
          <w:iCs/>
        </w:rPr>
        <w:t xml:space="preserve"> in posthumous honour of Helena Chrystello.</w:t>
      </w:r>
      <w:r w:rsidRPr="008D2AE0">
        <w:rPr>
          <w:rFonts w:cstheme="minorHAnsi"/>
        </w:rPr>
        <w:t xml:space="preserve"> </w:t>
      </w:r>
    </w:p>
    <w:p w14:paraId="2288835D" w14:textId="5BB874A8" w:rsidR="008D2AE0" w:rsidRPr="008D2AE0" w:rsidRDefault="008156BF" w:rsidP="008D2AE0">
      <w:pPr>
        <w:rPr>
          <w:rFonts w:cstheme="minorHAnsi"/>
          <w:lang w:val="pt-PT"/>
        </w:rPr>
      </w:pPr>
      <w:r w:rsidRPr="008D2AE0">
        <w:rPr>
          <w:rFonts w:cstheme="minorHAnsi"/>
          <w:i/>
          <w:iCs/>
        </w:rPr>
        <w:t xml:space="preserve">In 2025 he launched </w:t>
      </w:r>
    </w:p>
    <w:p w14:paraId="6A245C6D" w14:textId="0BE51648" w:rsidR="008D2AE0" w:rsidRPr="008D2AE0" w:rsidRDefault="008D2AE0" w:rsidP="008D2AE0">
      <w:pPr>
        <w:pStyle w:val="Heading2"/>
        <w:spacing w:before="0" w:after="0"/>
        <w:rPr>
          <w:rStyle w:val="Strong"/>
          <w:rFonts w:asciiTheme="minorHAnsi" w:hAnsiTheme="minorHAnsi" w:cstheme="minorHAnsi"/>
          <w:color w:val="auto"/>
          <w:szCs w:val="22"/>
          <w:lang w:val="pt-PT"/>
        </w:rPr>
      </w:pPr>
      <w:r w:rsidRPr="008D2AE0">
        <w:rPr>
          <w:rFonts w:asciiTheme="minorHAnsi" w:hAnsiTheme="minorHAnsi" w:cstheme="minorHAnsi"/>
          <w:color w:val="auto"/>
          <w:sz w:val="22"/>
          <w:szCs w:val="22"/>
          <w:lang w:val="pt-PT"/>
        </w:rPr>
        <w:t xml:space="preserve"> </w:t>
      </w:r>
      <w:r w:rsidRPr="008D2AE0">
        <w:rPr>
          <w:rFonts w:asciiTheme="minorHAnsi" w:hAnsiTheme="minorHAnsi" w:cstheme="minorHAnsi"/>
          <w:b/>
          <w:bCs/>
          <w:i/>
          <w:iCs/>
          <w:color w:val="auto"/>
          <w:sz w:val="22"/>
          <w:szCs w:val="22"/>
          <w:lang w:val="pt-PT"/>
        </w:rPr>
        <w:t>ChrónicAçores</w:t>
      </w:r>
      <w:r w:rsidRPr="008D2AE0">
        <w:rPr>
          <w:rFonts w:asciiTheme="minorHAnsi" w:hAnsiTheme="minorHAnsi" w:cstheme="minorHAnsi"/>
          <w:color w:val="auto"/>
          <w:sz w:val="22"/>
          <w:szCs w:val="22"/>
          <w:lang w:val="pt-PT"/>
        </w:rPr>
        <w:t xml:space="preserve"> </w:t>
      </w:r>
      <w:r w:rsidRPr="008D2AE0">
        <w:rPr>
          <w:rFonts w:asciiTheme="minorHAnsi" w:hAnsiTheme="minorHAnsi" w:cstheme="minorHAnsi"/>
          <w:bCs/>
          <w:color w:val="auto"/>
          <w:sz w:val="22"/>
          <w:szCs w:val="22"/>
          <w:lang w:val="pt-PT"/>
        </w:rPr>
        <w:t>(vol</w:t>
      </w:r>
      <w:r>
        <w:rPr>
          <w:rFonts w:asciiTheme="minorHAnsi" w:hAnsiTheme="minorHAnsi" w:cstheme="minorHAnsi"/>
          <w:bCs/>
          <w:color w:val="auto"/>
          <w:sz w:val="22"/>
          <w:szCs w:val="22"/>
          <w:lang w:val="pt-PT"/>
        </w:rPr>
        <w:t>.</w:t>
      </w:r>
      <w:r w:rsidRPr="008D2AE0">
        <w:rPr>
          <w:rFonts w:asciiTheme="minorHAnsi" w:hAnsiTheme="minorHAnsi" w:cstheme="minorHAnsi"/>
          <w:b/>
          <w:color w:val="auto"/>
          <w:sz w:val="22"/>
          <w:szCs w:val="22"/>
          <w:lang w:val="pt-PT"/>
        </w:rPr>
        <w:t xml:space="preserve"> </w:t>
      </w:r>
      <w:r w:rsidRPr="008D2AE0">
        <w:rPr>
          <w:rStyle w:val="Strong"/>
          <w:rFonts w:asciiTheme="minorHAnsi" w:hAnsiTheme="minorHAnsi" w:cstheme="minorHAnsi"/>
          <w:color w:val="auto"/>
          <w:szCs w:val="22"/>
          <w:lang w:val="pt-PT"/>
        </w:rPr>
        <w:t xml:space="preserve"> 7 – 2021-2023) A Circum-Navegação pós- COVID-19</w:t>
      </w:r>
    </w:p>
    <w:p w14:paraId="72F801F6" w14:textId="77777777" w:rsidR="008D2AE0" w:rsidRDefault="008D2AE0" w:rsidP="008D2AE0">
      <w:pPr>
        <w:rPr>
          <w:rFonts w:cstheme="minorHAnsi"/>
          <w:b/>
          <w:bCs/>
          <w:i/>
          <w:iCs/>
          <w:lang w:val="pt-PT"/>
        </w:rPr>
      </w:pPr>
      <w:r w:rsidRPr="008D2AE0">
        <w:rPr>
          <w:rFonts w:cstheme="minorHAnsi"/>
          <w:b/>
          <w:bCs/>
          <w:i/>
          <w:iCs/>
          <w:lang w:val="pt-PT"/>
        </w:rPr>
        <w:t xml:space="preserve">Diário de um Homem só, </w:t>
      </w:r>
      <w:r w:rsidRPr="008D2AE0">
        <w:rPr>
          <w:rStyle w:val="Strong"/>
          <w:rFonts w:asciiTheme="minorHAnsi" w:hAnsiTheme="minorHAnsi" w:cstheme="minorHAnsi"/>
          <w:b/>
          <w:bCs/>
          <w:iCs/>
          <w:lang w:val="pt-PT"/>
        </w:rPr>
        <w:t>UMA VIAGEM INTERIOR ,</w:t>
      </w:r>
      <w:r w:rsidRPr="008D2AE0">
        <w:rPr>
          <w:rStyle w:val="Strong"/>
          <w:rFonts w:asciiTheme="minorHAnsi" w:hAnsiTheme="minorHAnsi" w:cstheme="minorHAnsi"/>
          <w:iCs/>
          <w:lang w:val="pt-PT"/>
        </w:rPr>
        <w:t xml:space="preserve"> </w:t>
      </w:r>
      <w:r w:rsidRPr="008D2AE0">
        <w:rPr>
          <w:rFonts w:cstheme="minorHAnsi"/>
          <w:b/>
          <w:bCs/>
          <w:i/>
          <w:iCs/>
          <w:lang w:val="pt-PT"/>
        </w:rPr>
        <w:t xml:space="preserve">Homenagem a Helena Chrystello, </w:t>
      </w:r>
      <w:r w:rsidRPr="008D2AE0">
        <w:rPr>
          <w:rFonts w:cstheme="minorHAnsi"/>
          <w:i/>
          <w:iCs/>
          <w:lang w:val="pt-PT"/>
        </w:rPr>
        <w:t xml:space="preserve">ChrónicAçores </w:t>
      </w:r>
      <w:r w:rsidRPr="008D2AE0">
        <w:rPr>
          <w:rFonts w:cstheme="minorHAnsi"/>
          <w:b/>
          <w:bCs/>
          <w:i/>
          <w:iCs/>
          <w:lang w:val="pt-PT"/>
        </w:rPr>
        <w:t xml:space="preserve">vol. 8, 2023-2024  </w:t>
      </w:r>
    </w:p>
    <w:p w14:paraId="1FB360A0" w14:textId="375FD841" w:rsidR="008D2AE0" w:rsidRPr="008D2AE0" w:rsidRDefault="008D2AE0" w:rsidP="008D2AE0">
      <w:pPr>
        <w:rPr>
          <w:rFonts w:cstheme="minorHAnsi"/>
          <w:bCs/>
          <w:lang w:val="pt-PT"/>
        </w:rPr>
      </w:pPr>
      <w:r w:rsidRPr="008D2AE0">
        <w:rPr>
          <w:rFonts w:cstheme="minorHAnsi"/>
          <w:b/>
          <w:bCs/>
          <w:i/>
          <w:iCs/>
          <w:lang w:val="pt-PT"/>
        </w:rPr>
        <w:t>Diário de um homem só II, Manual para viúvos ChrónicAçores vol. 9</w:t>
      </w:r>
    </w:p>
    <w:p w14:paraId="3F8E935F" w14:textId="77777777" w:rsidR="008D2AE0" w:rsidRPr="008D2AE0" w:rsidRDefault="008D2AE0" w:rsidP="008D2AE0">
      <w:pPr>
        <w:pStyle w:val="Standard"/>
        <w:ind w:left="0" w:firstLine="0"/>
        <w:jc w:val="lowKashida"/>
        <w:rPr>
          <w:rFonts w:asciiTheme="minorHAnsi" w:hAnsiTheme="minorHAnsi" w:cstheme="minorHAnsi"/>
          <w:bCs w:val="0"/>
          <w:sz w:val="22"/>
          <w:szCs w:val="22"/>
          <w:lang w:val="pt-PT"/>
        </w:rPr>
      </w:pPr>
    </w:p>
    <w:p w14:paraId="4A7C71CE" w14:textId="77777777" w:rsidR="008D2AE0" w:rsidRPr="008D2AE0" w:rsidRDefault="008D2AE0" w:rsidP="008156BF">
      <w:pPr>
        <w:rPr>
          <w:rFonts w:cstheme="minorHAnsi"/>
        </w:rPr>
      </w:pPr>
    </w:p>
    <w:p w14:paraId="136452AC" w14:textId="77777777" w:rsidR="008156BF" w:rsidRPr="008D2AE0" w:rsidRDefault="008156BF" w:rsidP="008156BF">
      <w:pPr>
        <w:rPr>
          <w:rFonts w:cstheme="minorHAnsi"/>
        </w:rPr>
      </w:pPr>
    </w:p>
    <w:p w14:paraId="0AC45EF0" w14:textId="77777777" w:rsidR="008156BF" w:rsidRPr="008D2AE0" w:rsidRDefault="008156BF" w:rsidP="008156BF">
      <w:pPr>
        <w:rPr>
          <w:rFonts w:cstheme="minorHAnsi"/>
        </w:rPr>
      </w:pPr>
    </w:p>
    <w:p w14:paraId="0D4B6931" w14:textId="77777777" w:rsidR="008108A4" w:rsidRDefault="008108A4"/>
    <w:sectPr w:rsidR="008108A4" w:rsidSect="008156BF">
      <w:pgSz w:w="16838" w:h="11906" w:orient="landscape"/>
      <w:pgMar w:top="1361" w:right="964" w:bottom="136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6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BF"/>
    <w:rsid w:val="00077B6B"/>
    <w:rsid w:val="000D65C1"/>
    <w:rsid w:val="00117F00"/>
    <w:rsid w:val="00144D27"/>
    <w:rsid w:val="00183367"/>
    <w:rsid w:val="0033155B"/>
    <w:rsid w:val="003A10B4"/>
    <w:rsid w:val="003B59AF"/>
    <w:rsid w:val="00422933"/>
    <w:rsid w:val="004872DD"/>
    <w:rsid w:val="00553215"/>
    <w:rsid w:val="00590FB2"/>
    <w:rsid w:val="005B1505"/>
    <w:rsid w:val="006232F1"/>
    <w:rsid w:val="006E627C"/>
    <w:rsid w:val="0071069F"/>
    <w:rsid w:val="008108A4"/>
    <w:rsid w:val="008156BF"/>
    <w:rsid w:val="00820457"/>
    <w:rsid w:val="008D2AE0"/>
    <w:rsid w:val="00953CC2"/>
    <w:rsid w:val="00996883"/>
    <w:rsid w:val="009E295C"/>
    <w:rsid w:val="009F13A7"/>
    <w:rsid w:val="00A650BE"/>
    <w:rsid w:val="00A86548"/>
    <w:rsid w:val="00A9161A"/>
    <w:rsid w:val="00B55573"/>
    <w:rsid w:val="00CC7DFE"/>
    <w:rsid w:val="00DC6681"/>
    <w:rsid w:val="00DD2BB8"/>
    <w:rsid w:val="00E305A3"/>
    <w:rsid w:val="00E66E3E"/>
    <w:rsid w:val="00E92943"/>
    <w:rsid w:val="00F048DD"/>
    <w:rsid w:val="00FC13B2"/>
    <w:rsid w:val="00FE05A6"/>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4F5D"/>
  <w15:chartTrackingRefBased/>
  <w15:docId w15:val="{C97B3A45-340C-43CE-9352-8311A1DF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7" w:firstLine="567"/>
    </w:pPr>
    <w:rPr>
      <w:lang w:val="en-AU"/>
    </w:rPr>
  </w:style>
  <w:style w:type="paragraph" w:styleId="Heading1">
    <w:name w:val="heading 1"/>
    <w:basedOn w:val="Normal"/>
    <w:next w:val="Normal"/>
    <w:link w:val="Heading1Char"/>
    <w:uiPriority w:val="9"/>
    <w:qFormat/>
    <w:rsid w:val="00E66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E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E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E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E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E3E"/>
    <w:rPr>
      <w:rFonts w:eastAsiaTheme="majorEastAsia" w:cstheme="majorBidi"/>
      <w:color w:val="272727" w:themeColor="text1" w:themeTint="D8"/>
    </w:rPr>
  </w:style>
  <w:style w:type="paragraph" w:styleId="Title">
    <w:name w:val="Title"/>
    <w:basedOn w:val="Normal"/>
    <w:next w:val="Normal"/>
    <w:link w:val="TitleChar"/>
    <w:uiPriority w:val="10"/>
    <w:qFormat/>
    <w:rsid w:val="00E66E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E3E"/>
    <w:pPr>
      <w:numPr>
        <w:ilvl w:val="1"/>
      </w:numPr>
      <w:ind w:left="57"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E3E"/>
    <w:pPr>
      <w:spacing w:before="160"/>
      <w:jc w:val="center"/>
    </w:pPr>
    <w:rPr>
      <w:i/>
      <w:iCs/>
      <w:color w:val="404040" w:themeColor="text1" w:themeTint="BF"/>
    </w:rPr>
  </w:style>
  <w:style w:type="character" w:customStyle="1" w:styleId="QuoteChar">
    <w:name w:val="Quote Char"/>
    <w:basedOn w:val="DefaultParagraphFont"/>
    <w:link w:val="Quote"/>
    <w:uiPriority w:val="29"/>
    <w:rsid w:val="00E66E3E"/>
    <w:rPr>
      <w:i/>
      <w:iCs/>
      <w:color w:val="404040" w:themeColor="text1" w:themeTint="BF"/>
    </w:rPr>
  </w:style>
  <w:style w:type="paragraph" w:styleId="ListParagraph">
    <w:name w:val="List Paragraph"/>
    <w:basedOn w:val="Normal"/>
    <w:uiPriority w:val="34"/>
    <w:qFormat/>
    <w:rsid w:val="00E66E3E"/>
    <w:pPr>
      <w:ind w:left="720"/>
      <w:contextualSpacing/>
    </w:pPr>
  </w:style>
  <w:style w:type="character" w:styleId="IntenseEmphasis">
    <w:name w:val="Intense Emphasis"/>
    <w:basedOn w:val="DefaultParagraphFont"/>
    <w:uiPriority w:val="21"/>
    <w:qFormat/>
    <w:rsid w:val="00E66E3E"/>
    <w:rPr>
      <w:i/>
      <w:iCs/>
      <w:color w:val="2F5496" w:themeColor="accent1" w:themeShade="BF"/>
    </w:rPr>
  </w:style>
  <w:style w:type="paragraph" w:styleId="IntenseQuote">
    <w:name w:val="Intense Quote"/>
    <w:basedOn w:val="Normal"/>
    <w:next w:val="Normal"/>
    <w:link w:val="IntenseQuoteChar"/>
    <w:uiPriority w:val="30"/>
    <w:qFormat/>
    <w:rsid w:val="00E66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E3E"/>
    <w:rPr>
      <w:i/>
      <w:iCs/>
      <w:color w:val="2F5496" w:themeColor="accent1" w:themeShade="BF"/>
    </w:rPr>
  </w:style>
  <w:style w:type="character" w:styleId="IntenseReference">
    <w:name w:val="Intense Reference"/>
    <w:basedOn w:val="DefaultParagraphFont"/>
    <w:uiPriority w:val="32"/>
    <w:qFormat/>
    <w:rsid w:val="00E66E3E"/>
    <w:rPr>
      <w:b/>
      <w:bCs/>
      <w:smallCaps/>
      <w:color w:val="2F5496" w:themeColor="accent1" w:themeShade="BF"/>
      <w:spacing w:val="5"/>
    </w:rPr>
  </w:style>
  <w:style w:type="character" w:styleId="Hyperlink">
    <w:name w:val="Hyperlink"/>
    <w:basedOn w:val="DefaultParagraphFont"/>
    <w:uiPriority w:val="99"/>
    <w:unhideWhenUsed/>
    <w:rsid w:val="008156BF"/>
    <w:rPr>
      <w:color w:val="0563C1" w:themeColor="hyperlink"/>
      <w:u w:val="single"/>
    </w:rPr>
  </w:style>
  <w:style w:type="character" w:styleId="UnresolvedMention">
    <w:name w:val="Unresolved Mention"/>
    <w:basedOn w:val="DefaultParagraphFont"/>
    <w:uiPriority w:val="99"/>
    <w:semiHidden/>
    <w:unhideWhenUsed/>
    <w:rsid w:val="008156BF"/>
    <w:rPr>
      <w:color w:val="605E5C"/>
      <w:shd w:val="clear" w:color="auto" w:fill="E1DFDD"/>
    </w:rPr>
  </w:style>
  <w:style w:type="character" w:styleId="FootnoteReference">
    <w:name w:val="footnote reference"/>
    <w:basedOn w:val="DefaultParagraphFont"/>
    <w:qFormat/>
    <w:rsid w:val="008156BF"/>
    <w:rPr>
      <w:rFonts w:ascii="Franklin Gothic Book" w:hAnsi="Franklin Gothic Book" w:cs="Tahoma" w:hint="default"/>
      <w:b/>
      <w:i/>
      <w:iCs w:val="0"/>
      <w:color w:val="auto"/>
      <w:sz w:val="18"/>
      <w:szCs w:val="16"/>
      <w:vertAlign w:val="baseline"/>
      <w:lang w:val="pt-PT" w:eastAsia="pt-PT" w:bidi="ar-SA"/>
    </w:rPr>
  </w:style>
  <w:style w:type="character" w:styleId="Strong">
    <w:name w:val="Strong"/>
    <w:uiPriority w:val="22"/>
    <w:qFormat/>
    <w:rsid w:val="008D2AE0"/>
    <w:rPr>
      <w:rFonts w:ascii="Minion Pro" w:hAnsi="Minion Pro"/>
      <w:b w:val="0"/>
      <w:i/>
      <w:sz w:val="22"/>
    </w:rPr>
  </w:style>
  <w:style w:type="paragraph" w:customStyle="1" w:styleId="Standard">
    <w:name w:val="Standard"/>
    <w:rsid w:val="008D2AE0"/>
    <w:pPr>
      <w:widowControl w:val="0"/>
      <w:suppressAutoHyphens/>
      <w:autoSpaceDN w:val="0"/>
      <w:ind w:left="284" w:firstLine="284"/>
    </w:pPr>
    <w:rPr>
      <w:rFonts w:ascii="Times New Roman" w:eastAsia="Times New Roman" w:hAnsi="Times New Roman" w:cs="Tahoma"/>
      <w:bCs/>
      <w:i/>
      <w:iCs/>
      <w:kern w:val="3"/>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45">
      <w:bodyDiv w:val="1"/>
      <w:marLeft w:val="0"/>
      <w:marRight w:val="0"/>
      <w:marTop w:val="0"/>
      <w:marBottom w:val="0"/>
      <w:divBdr>
        <w:top w:val="none" w:sz="0" w:space="0" w:color="auto"/>
        <w:left w:val="none" w:sz="0" w:space="0" w:color="auto"/>
        <w:bottom w:val="none" w:sz="0" w:space="0" w:color="auto"/>
        <w:right w:val="none" w:sz="0" w:space="0" w:color="auto"/>
      </w:divBdr>
    </w:div>
    <w:div w:id="16378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ys@lusofonias.net"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8216;http:/www.blurb.com/books/8752953-fotoemas&#8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716</Words>
  <Characters>4797</Characters>
  <Application>Microsoft Office Word</Application>
  <DocSecurity>0</DocSecurity>
  <Lines>56</Lines>
  <Paragraphs>57</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Chrystello</dc:creator>
  <cp:keywords/>
  <dc:description/>
  <cp:lastModifiedBy>Chrys</cp:lastModifiedBy>
  <cp:revision>3</cp:revision>
  <dcterms:created xsi:type="dcterms:W3CDTF">2025-01-10T16:47:00Z</dcterms:created>
  <dcterms:modified xsi:type="dcterms:W3CDTF">2026-01-17T14:51:00Z</dcterms:modified>
</cp:coreProperties>
</file>