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DB" w:rsidRDefault="00451B70" w:rsidP="00C5380D">
      <w:pPr>
        <w:ind w:firstLine="491"/>
        <w:rPr>
          <w:sz w:val="24"/>
          <w:szCs w:val="24"/>
        </w:rPr>
      </w:pPr>
      <w:r w:rsidRPr="00451B70">
        <w:rPr>
          <w:sz w:val="24"/>
          <w:szCs w:val="24"/>
        </w:rPr>
        <w:t>SESSÃO DE ABERTURA</w:t>
      </w:r>
      <w:r>
        <w:rPr>
          <w:sz w:val="24"/>
          <w:szCs w:val="24"/>
        </w:rPr>
        <w:t xml:space="preserve"> NOTAS PROTOCOLARES</w:t>
      </w:r>
    </w:p>
    <w:p w:rsidR="00451B70" w:rsidRDefault="00451B70" w:rsidP="00C5380D">
      <w:pPr>
        <w:ind w:firstLine="491"/>
        <w:rPr>
          <w:sz w:val="24"/>
          <w:szCs w:val="24"/>
        </w:rPr>
      </w:pPr>
    </w:p>
    <w:p w:rsidR="00451B70" w:rsidRPr="00451B70" w:rsidRDefault="00451B70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51B70">
        <w:rPr>
          <w:rFonts w:ascii="Times New Roman" w:hAnsi="Times New Roman" w:cs="Times New Roman"/>
          <w:color w:val="auto"/>
          <w:sz w:val="24"/>
          <w:szCs w:val="24"/>
        </w:rPr>
        <w:t>todos</w:t>
      </w:r>
      <w:proofErr w:type="gramEnd"/>
      <w:r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sentados, incluindo os da mesa</w:t>
      </w:r>
    </w:p>
    <w:p w:rsidR="00451B70" w:rsidRP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16.00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eu vou ao ambão anunciar os </w:t>
      </w:r>
      <w:r w:rsidR="001A5AEC" w:rsidRPr="00451B70">
        <w:rPr>
          <w:rFonts w:ascii="Times New Roman" w:hAnsi="Times New Roman" w:cs="Times New Roman"/>
          <w:color w:val="auto"/>
          <w:sz w:val="24"/>
          <w:szCs w:val="24"/>
        </w:rPr>
        <w:t>vídeos e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o hino</w:t>
      </w:r>
    </w:p>
    <w:p w:rsidR="00451B70" w:rsidRP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16.20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>quando acaba o hino chamo à mesa os responsáveis da SATA e da Academia de Cabo Verde para assinarmos os protocolos</w:t>
      </w:r>
    </w:p>
    <w:p w:rsid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16.30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eles regressam aos seus lugares, ninguém se mexe </w:t>
      </w:r>
      <w:r w:rsidR="00451B70">
        <w:rPr>
          <w:rFonts w:ascii="Times New Roman" w:hAnsi="Times New Roman" w:cs="Times New Roman"/>
          <w:color w:val="auto"/>
          <w:sz w:val="24"/>
          <w:szCs w:val="24"/>
        </w:rPr>
        <w:t>dos seus lugares</w:t>
      </w:r>
    </w:p>
    <w:p w:rsid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16.30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eu vou ao ambão ler </w:t>
      </w:r>
      <w:r w:rsidR="00451B70">
        <w:rPr>
          <w:rFonts w:ascii="Times New Roman" w:hAnsi="Times New Roman" w:cs="Times New Roman"/>
          <w:color w:val="auto"/>
          <w:sz w:val="24"/>
          <w:szCs w:val="24"/>
        </w:rPr>
        <w:t xml:space="preserve">o meu discurso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introdução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que termina com um poema - seguida dos 8 minutos de vídeo DE TIMOR DEDICADO AO RAMOS HORTA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quando o vídeo acabar chamo todos para a </w:t>
      </w:r>
      <w:r w:rsidR="001A5AEC" w:rsidRPr="00451B70">
        <w:rPr>
          <w:rFonts w:ascii="Times New Roman" w:hAnsi="Times New Roman" w:cs="Times New Roman"/>
          <w:color w:val="auto"/>
          <w:sz w:val="24"/>
          <w:szCs w:val="24"/>
        </w:rPr>
        <w:t>mesa.</w:t>
      </w:r>
    </w:p>
    <w:p w:rsidR="00A12B7A" w:rsidRPr="00451B70" w:rsidRDefault="00A12B7A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t>F</w:t>
      </w:r>
      <w:r>
        <w:t xml:space="preserve">alam por esta ordem </w:t>
      </w:r>
      <w:bookmarkStart w:id="0" w:name="_GoBack"/>
      <w:bookmarkEnd w:id="0"/>
      <w:r>
        <w:br/>
        <w:t xml:space="preserve">2. Dr José Ramos Horta (Prémio Nobel Da Paz 1996), </w:t>
      </w:r>
      <w:r>
        <w:br/>
        <w:t>3. Dra. Marisa Mendonça (Diretora Executiva do IILP CPLP)</w:t>
      </w:r>
      <w:r>
        <w:br/>
        <w:t>4. Dr Norberto Ávila (Escritor Convidado e Homenageado pela AICL em 2016)</w:t>
      </w:r>
      <w:r>
        <w:br/>
        <w:t xml:space="preserve">5. Dr Filinto Elísio (Academia Cabo-verdiana De Letras), 8. </w:t>
      </w:r>
      <w:r>
        <w:br/>
        <w:t xml:space="preserve">6. Alberto Pacheco Ponte, Presidente da Junta de Freguesia da Lomba da Maia, </w:t>
      </w:r>
      <w:r>
        <w:br/>
        <w:t>7.</w:t>
      </w:r>
      <w:r>
        <w:t xml:space="preserve"> </w:t>
      </w:r>
      <w:r>
        <w:t>Dr Alexandre Gaudêncio, Presidente da Câmara Municipal da Ribeira Grande,</w:t>
      </w:r>
      <w:r>
        <w:br/>
        <w:t>8.  Professor Avelino Menezes, Secretário Regional da Educação e Cultura em representação do Governo Regional</w:t>
      </w:r>
    </w:p>
    <w:p w:rsidR="00E452FF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17.15.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no fim dos discursos as pessoas voltam aos seus lugares e chamo o </w:t>
      </w:r>
      <w:proofErr w:type="spellStart"/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Urbano para apresentar o livro. </w:t>
      </w:r>
    </w:p>
    <w:p w:rsidR="00451B70" w:rsidRP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17.30.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>Quando ele acabar começa o vídeo de homenagem a Norberto Ávila 11 minutos, e o teatro atua a seguir 8 minutos</w:t>
      </w:r>
    </w:p>
    <w:p w:rsidR="00E452FF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18.00.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depois chamo os autores do documentário de Timor </w:t>
      </w:r>
      <w:r w:rsidR="001A5AE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10' fala + 15 de documentário, depois  </w:t>
      </w:r>
    </w:p>
    <w:p w:rsidR="00E452FF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18.30 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>seguem as danças e no fim destas</w:t>
      </w:r>
    </w:p>
    <w:p w:rsidR="00451B70" w:rsidRDefault="00E452FF" w:rsidP="00451B70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19.00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 xml:space="preserve"> chamo a pianista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Ana Paula Andrade</w:t>
      </w:r>
      <w:r w:rsidR="00451B70" w:rsidRPr="00451B7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451B70" w:rsidRPr="00451B70" w:rsidRDefault="00E452FF" w:rsidP="001A5AEC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19.30 todos para o autocarro</w:t>
      </w:r>
    </w:p>
    <w:p w:rsidR="00451B70" w:rsidRPr="00B117DB" w:rsidRDefault="00451B70" w:rsidP="00C5380D">
      <w:pPr>
        <w:ind w:firstLine="491"/>
      </w:pPr>
    </w:p>
    <w:p w:rsidR="002025AD" w:rsidRPr="002025AD" w:rsidRDefault="002025AD" w:rsidP="00C5380D">
      <w:pPr>
        <w:ind w:firstLine="491"/>
      </w:pPr>
      <w:r w:rsidRPr="002025AD">
        <w:rPr>
          <w:noProof/>
        </w:rPr>
        <w:drawing>
          <wp:inline distT="0" distB="0" distL="0" distR="0" wp14:anchorId="3EA2545D" wp14:editId="748B51E4">
            <wp:extent cx="762000" cy="762000"/>
            <wp:effectExtent l="0" t="0" r="0" b="0"/>
            <wp:docPr id="4" name="Picture 4" descr="L:\My Documents\Chrys\signatures\aicl coloquios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y Documents\Chrys\signatures\aicl coloquios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5AD">
        <w:t>J. CHRYS CHRYSTELLO</w:t>
      </w:r>
      <w:r w:rsidR="008A4E56">
        <w:t xml:space="preserve"> (Dr., MA, BSc)</w:t>
      </w:r>
      <w:r w:rsidRPr="002025AD">
        <w:t>,</w:t>
      </w:r>
      <w:r w:rsidR="008A4E56">
        <w:rPr>
          <w:noProof/>
        </w:rPr>
        <w:drawing>
          <wp:inline distT="0" distB="0" distL="0" distR="0">
            <wp:extent cx="1045329" cy="739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ACO_LOGO_P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09" cy="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5B">
        <w:fldChar w:fldCharType="begin"/>
      </w:r>
      <w:r w:rsidR="006A3D5B">
        <w:instrText xml:space="preserve"> TIME \@ "dd-MM-yyyy" </w:instrText>
      </w:r>
      <w:r w:rsidR="006A3D5B">
        <w:fldChar w:fldCharType="separate"/>
      </w:r>
      <w:r w:rsidR="00A12B7A">
        <w:rPr>
          <w:noProof/>
        </w:rPr>
        <w:t>26-09-2016</w:t>
      </w:r>
      <w:r w:rsidR="006A3D5B">
        <w:fldChar w:fldCharType="end"/>
      </w:r>
    </w:p>
    <w:p w:rsidR="002025AD" w:rsidRPr="002025AD" w:rsidRDefault="002025AD" w:rsidP="00C5380D">
      <w:pPr>
        <w:ind w:firstLine="491"/>
      </w:pPr>
      <w:r w:rsidRPr="002025AD">
        <w:t>Presidente da Direção AICL, [Colóquios da Lusofonia]</w:t>
      </w:r>
    </w:p>
    <w:p w:rsidR="002025AD" w:rsidRPr="005959D6" w:rsidRDefault="002025AD" w:rsidP="00C5380D">
      <w:pPr>
        <w:ind w:firstLine="491"/>
        <w:rPr>
          <w:lang w:val="fr-FR"/>
        </w:rPr>
      </w:pPr>
      <w:r w:rsidRPr="005959D6">
        <w:rPr>
          <w:lang w:val="fr-FR"/>
        </w:rPr>
        <w:t xml:space="preserve">E-mail </w:t>
      </w:r>
      <w:hyperlink r:id="rId10" w:history="1">
        <w:r w:rsidRPr="005959D6">
          <w:rPr>
            <w:rStyle w:val="Hyperlink"/>
            <w:lang w:val="fr-FR"/>
          </w:rPr>
          <w:t>lusofonias@lusofonias.net</w:t>
        </w:r>
      </w:hyperlink>
      <w:r w:rsidRPr="005959D6">
        <w:rPr>
          <w:lang w:val="fr-FR"/>
        </w:rPr>
        <w:t xml:space="preserve"> </w:t>
      </w:r>
    </w:p>
    <w:p w:rsidR="002025AD" w:rsidRPr="005959D6" w:rsidRDefault="002025AD" w:rsidP="00C5380D">
      <w:pPr>
        <w:ind w:firstLine="491"/>
        <w:rPr>
          <w:lang w:val="fr-FR"/>
        </w:rPr>
      </w:pPr>
      <w:r w:rsidRPr="005959D6">
        <w:rPr>
          <w:lang w:val="fr-FR"/>
        </w:rPr>
        <w:t xml:space="preserve">Blogue </w:t>
      </w:r>
      <w:hyperlink r:id="rId11" w:history="1">
        <w:r w:rsidRPr="005959D6">
          <w:rPr>
            <w:rStyle w:val="Hyperlink"/>
            <w:lang w:val="fr-FR"/>
          </w:rPr>
          <w:t>http://lusofonias.net/aiclblog</w:t>
        </w:r>
      </w:hyperlink>
      <w:r w:rsidRPr="005959D6">
        <w:rPr>
          <w:lang w:val="fr-FR"/>
        </w:rPr>
        <w:t xml:space="preserve">   </w:t>
      </w:r>
    </w:p>
    <w:p w:rsidR="002025AD" w:rsidRPr="002025AD" w:rsidRDefault="002025AD" w:rsidP="00C5380D">
      <w:pPr>
        <w:ind w:firstLine="491"/>
      </w:pPr>
      <w:r w:rsidRPr="002025AD">
        <w:t xml:space="preserve">Portal </w:t>
      </w:r>
      <w:hyperlink r:id="rId12" w:history="1">
        <w:r w:rsidRPr="002025AD">
          <w:rPr>
            <w:rStyle w:val="Hyperlink"/>
          </w:rPr>
          <w:t>www.lusofonias.net</w:t>
        </w:r>
      </w:hyperlink>
      <w:r w:rsidRPr="002025AD">
        <w:t xml:space="preserve">    </w:t>
      </w:r>
    </w:p>
    <w:p w:rsidR="002025AD" w:rsidRPr="002025AD" w:rsidRDefault="002025AD" w:rsidP="00C5380D">
      <w:pPr>
        <w:ind w:firstLine="491"/>
      </w:pPr>
      <w:r w:rsidRPr="002025AD">
        <w:t xml:space="preserve">Facebook </w:t>
      </w:r>
      <w:hyperlink r:id="rId13" w:history="1">
        <w:r w:rsidRPr="002025AD">
          <w:rPr>
            <w:rStyle w:val="Hyperlink"/>
          </w:rPr>
          <w:t>https://www.facebook.com/groups/AICL.Coloquios.Lusofonia/</w:t>
        </w:r>
      </w:hyperlink>
      <w:r w:rsidRPr="002025AD">
        <w:t xml:space="preserve"> </w:t>
      </w:r>
    </w:p>
    <w:p w:rsidR="00B117DB" w:rsidRPr="00B117DB" w:rsidRDefault="002025AD" w:rsidP="00C5380D">
      <w:pPr>
        <w:ind w:firstLine="491"/>
      </w:pPr>
      <w:r w:rsidRPr="002025AD">
        <w:t>-</w:t>
      </w:r>
    </w:p>
    <w:sectPr w:rsidR="00B117DB" w:rsidRPr="00B11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BB" w:rsidRDefault="008402BB" w:rsidP="00CA5A22">
      <w:r>
        <w:separator/>
      </w:r>
    </w:p>
  </w:endnote>
  <w:endnote w:type="continuationSeparator" w:id="0">
    <w:p w:rsidR="008402BB" w:rsidRDefault="008402BB" w:rsidP="00C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Gabriola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CA5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AC" w:rsidRDefault="000201AC" w:rsidP="00CA5A22">
    <w:pPr>
      <w:pStyle w:val="Footer"/>
    </w:pPr>
    <w:r>
      <w:t>www.lusofonias.net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CA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BB" w:rsidRDefault="008402BB" w:rsidP="00CA5A22">
      <w:r>
        <w:separator/>
      </w:r>
    </w:p>
  </w:footnote>
  <w:footnote w:type="continuationSeparator" w:id="0">
    <w:p w:rsidR="008402BB" w:rsidRDefault="008402BB" w:rsidP="00CA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CA5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AC" w:rsidRDefault="008613BA" w:rsidP="00CA5A22">
    <w:r>
      <w:rPr>
        <w:noProof/>
      </w:rPr>
      <w:drawing>
        <wp:inline distT="0" distB="0" distL="0" distR="0" wp14:anchorId="039143C3" wp14:editId="76E14E67">
          <wp:extent cx="628650" cy="628650"/>
          <wp:effectExtent l="0" t="0" r="0" b="0"/>
          <wp:docPr id="1" name="Picture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1AC" w:rsidRPr="00B117DB">
      <w:rPr>
        <w:b/>
      </w:rPr>
      <w:t>COLÓQUIOS DA LUSOFONIA</w:t>
    </w:r>
    <w:r w:rsidR="000201AC" w:rsidRPr="006E5C5E">
      <w:t xml:space="preserve"> </w:t>
    </w:r>
    <w:r w:rsidR="000201AC" w:rsidRPr="00B117DB">
      <w:t>(AICL, ASSOCIAÇÃO INTERNACIONAL COLÓQUIOS DA LUSOFONIA)</w:t>
    </w:r>
    <w:r w:rsidR="00B117DB" w:rsidRPr="00B117DB">
      <w:t xml:space="preserve"> </w:t>
    </w:r>
    <w:r w:rsidR="00B117DB">
      <w:t>NIPC 509663133</w:t>
    </w:r>
  </w:p>
  <w:p w:rsidR="00CA5A22" w:rsidRDefault="00CA5A22" w:rsidP="00CA5A22">
    <w:r>
      <w:t>Entidade de utilidade pública</w:t>
    </w:r>
    <w:r w:rsidR="00D814C4">
      <w:t>,</w:t>
    </w:r>
    <w:r>
      <w:t xml:space="preserve"> </w:t>
    </w:r>
    <w:r w:rsidRPr="00CA5A22">
      <w:t>Despacho n.</w:t>
    </w:r>
    <w:r w:rsidRPr="00CA5A22">
      <w:rPr>
        <w:rFonts w:hint="eastAsia"/>
      </w:rPr>
      <w:t>º</w:t>
    </w:r>
    <w:r>
      <w:t xml:space="preserve"> 2683/2015 de 9 de</w:t>
    </w:r>
    <w:r w:rsidRPr="00CA5A22">
      <w:t>z</w:t>
    </w:r>
    <w:r w:rsidR="00D814C4">
      <w:t>º</w:t>
    </w:r>
    <w:r w:rsidRPr="00CA5A22">
      <w:t xml:space="preserve"> 2015</w:t>
    </w:r>
    <w:r w:rsidR="00D814C4">
      <w:t>,</w:t>
    </w:r>
    <w:r>
      <w:t xml:space="preserve"> Presidência do Governo Regional dos Açores</w:t>
    </w:r>
  </w:p>
  <w:p w:rsidR="00CA5A22" w:rsidRPr="006908A9" w:rsidRDefault="00CA5A22" w:rsidP="00CA5A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2" w:rsidRDefault="00CA5A22" w:rsidP="00CA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E3"/>
    <w:multiLevelType w:val="multilevel"/>
    <w:tmpl w:val="7E7A7D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B17C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52F58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55A7E"/>
    <w:multiLevelType w:val="hybridMultilevel"/>
    <w:tmpl w:val="CB0E4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3011F"/>
    <w:multiLevelType w:val="hybridMultilevel"/>
    <w:tmpl w:val="63288F78"/>
    <w:lvl w:ilvl="0" w:tplc="DCECE3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F2447"/>
    <w:multiLevelType w:val="hybridMultilevel"/>
    <w:tmpl w:val="245EAE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60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4306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C65570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625F9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9427D4"/>
    <w:multiLevelType w:val="hybridMultilevel"/>
    <w:tmpl w:val="5E7AF7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16D3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A316A9"/>
    <w:multiLevelType w:val="hybridMultilevel"/>
    <w:tmpl w:val="ED80F9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87920"/>
    <w:multiLevelType w:val="hybridMultilevel"/>
    <w:tmpl w:val="088E90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406AC"/>
    <w:multiLevelType w:val="hybridMultilevel"/>
    <w:tmpl w:val="5FACB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45601"/>
    <w:multiLevelType w:val="hybridMultilevel"/>
    <w:tmpl w:val="A18628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55DFB"/>
    <w:multiLevelType w:val="hybridMultilevel"/>
    <w:tmpl w:val="8182D4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21"/>
  </w:num>
  <w:num w:numId="20">
    <w:abstractNumId w:val="4"/>
  </w:num>
  <w:num w:numId="21">
    <w:abstractNumId w:val="10"/>
  </w:num>
  <w:num w:numId="22">
    <w:abstractNumId w:val="23"/>
  </w:num>
  <w:num w:numId="23">
    <w:abstractNumId w:val="9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FF"/>
    <w:rsid w:val="00003ABE"/>
    <w:rsid w:val="000201AC"/>
    <w:rsid w:val="00032CBB"/>
    <w:rsid w:val="00033DA3"/>
    <w:rsid w:val="000400E3"/>
    <w:rsid w:val="00045917"/>
    <w:rsid w:val="000555F0"/>
    <w:rsid w:val="0006542A"/>
    <w:rsid w:val="00071423"/>
    <w:rsid w:val="00075748"/>
    <w:rsid w:val="000827FE"/>
    <w:rsid w:val="00090DC5"/>
    <w:rsid w:val="00092B0C"/>
    <w:rsid w:val="00096503"/>
    <w:rsid w:val="000A0F93"/>
    <w:rsid w:val="000A69F2"/>
    <w:rsid w:val="000B5C02"/>
    <w:rsid w:val="000C0717"/>
    <w:rsid w:val="000D3144"/>
    <w:rsid w:val="000D4519"/>
    <w:rsid w:val="000E52EB"/>
    <w:rsid w:val="000E59C6"/>
    <w:rsid w:val="000E5ED2"/>
    <w:rsid w:val="000E606A"/>
    <w:rsid w:val="00114233"/>
    <w:rsid w:val="00133365"/>
    <w:rsid w:val="001563A5"/>
    <w:rsid w:val="0016408B"/>
    <w:rsid w:val="001764BE"/>
    <w:rsid w:val="001805BF"/>
    <w:rsid w:val="001A1827"/>
    <w:rsid w:val="001A1D99"/>
    <w:rsid w:val="001A2759"/>
    <w:rsid w:val="001A5AEC"/>
    <w:rsid w:val="001B0D32"/>
    <w:rsid w:val="001B1A46"/>
    <w:rsid w:val="001C2689"/>
    <w:rsid w:val="001C33D2"/>
    <w:rsid w:val="001C3785"/>
    <w:rsid w:val="001E5C30"/>
    <w:rsid w:val="001E5CDA"/>
    <w:rsid w:val="001F0BA5"/>
    <w:rsid w:val="002025AD"/>
    <w:rsid w:val="0022086B"/>
    <w:rsid w:val="00220F06"/>
    <w:rsid w:val="00236B67"/>
    <w:rsid w:val="0024192F"/>
    <w:rsid w:val="00251290"/>
    <w:rsid w:val="00252D43"/>
    <w:rsid w:val="00271207"/>
    <w:rsid w:val="00274488"/>
    <w:rsid w:val="002A6AF8"/>
    <w:rsid w:val="002C4799"/>
    <w:rsid w:val="002C61F6"/>
    <w:rsid w:val="002D15DC"/>
    <w:rsid w:val="002E0137"/>
    <w:rsid w:val="002E25F9"/>
    <w:rsid w:val="00323259"/>
    <w:rsid w:val="003239D8"/>
    <w:rsid w:val="00357255"/>
    <w:rsid w:val="0036265F"/>
    <w:rsid w:val="003671F3"/>
    <w:rsid w:val="003717FD"/>
    <w:rsid w:val="00380A6B"/>
    <w:rsid w:val="00380D34"/>
    <w:rsid w:val="0039212D"/>
    <w:rsid w:val="003C24BB"/>
    <w:rsid w:val="003F1F9F"/>
    <w:rsid w:val="00413E71"/>
    <w:rsid w:val="0043021C"/>
    <w:rsid w:val="004305A2"/>
    <w:rsid w:val="00451B70"/>
    <w:rsid w:val="00472EEB"/>
    <w:rsid w:val="004754D6"/>
    <w:rsid w:val="00493A1A"/>
    <w:rsid w:val="00495E1D"/>
    <w:rsid w:val="004A28A0"/>
    <w:rsid w:val="004C1A62"/>
    <w:rsid w:val="004C4208"/>
    <w:rsid w:val="004C47B7"/>
    <w:rsid w:val="004C4867"/>
    <w:rsid w:val="004D7952"/>
    <w:rsid w:val="004F307C"/>
    <w:rsid w:val="00514A0E"/>
    <w:rsid w:val="00571DC9"/>
    <w:rsid w:val="005959D6"/>
    <w:rsid w:val="005A0D33"/>
    <w:rsid w:val="005A382C"/>
    <w:rsid w:val="005B0D4E"/>
    <w:rsid w:val="005B62A7"/>
    <w:rsid w:val="005C08DF"/>
    <w:rsid w:val="005D2918"/>
    <w:rsid w:val="005D427F"/>
    <w:rsid w:val="005D5606"/>
    <w:rsid w:val="005E0910"/>
    <w:rsid w:val="005F19B6"/>
    <w:rsid w:val="005F3864"/>
    <w:rsid w:val="005F5EEC"/>
    <w:rsid w:val="006242CB"/>
    <w:rsid w:val="0062662D"/>
    <w:rsid w:val="00626818"/>
    <w:rsid w:val="00630812"/>
    <w:rsid w:val="00640EB6"/>
    <w:rsid w:val="00651C91"/>
    <w:rsid w:val="00677E4D"/>
    <w:rsid w:val="006831A8"/>
    <w:rsid w:val="006908A9"/>
    <w:rsid w:val="006A0B69"/>
    <w:rsid w:val="006A3D5B"/>
    <w:rsid w:val="006B1CBC"/>
    <w:rsid w:val="006B2624"/>
    <w:rsid w:val="006B74DC"/>
    <w:rsid w:val="006C54D0"/>
    <w:rsid w:val="006D46D9"/>
    <w:rsid w:val="006E5C5E"/>
    <w:rsid w:val="006F1FCA"/>
    <w:rsid w:val="006F5079"/>
    <w:rsid w:val="00701BA6"/>
    <w:rsid w:val="00713975"/>
    <w:rsid w:val="00715B80"/>
    <w:rsid w:val="00730DE9"/>
    <w:rsid w:val="0073498E"/>
    <w:rsid w:val="00760FB6"/>
    <w:rsid w:val="00771BF2"/>
    <w:rsid w:val="00771F13"/>
    <w:rsid w:val="007739E4"/>
    <w:rsid w:val="00796D92"/>
    <w:rsid w:val="007A156F"/>
    <w:rsid w:val="007A4C08"/>
    <w:rsid w:val="007C183D"/>
    <w:rsid w:val="007C77A8"/>
    <w:rsid w:val="007D6B8C"/>
    <w:rsid w:val="007D7B20"/>
    <w:rsid w:val="007E6700"/>
    <w:rsid w:val="007E77BA"/>
    <w:rsid w:val="007F6222"/>
    <w:rsid w:val="00802734"/>
    <w:rsid w:val="008048D4"/>
    <w:rsid w:val="00815E8F"/>
    <w:rsid w:val="00823791"/>
    <w:rsid w:val="00830EEA"/>
    <w:rsid w:val="00834313"/>
    <w:rsid w:val="008402BB"/>
    <w:rsid w:val="00847215"/>
    <w:rsid w:val="00853166"/>
    <w:rsid w:val="008535C9"/>
    <w:rsid w:val="00854415"/>
    <w:rsid w:val="008613BA"/>
    <w:rsid w:val="00866E9A"/>
    <w:rsid w:val="00871023"/>
    <w:rsid w:val="0087149F"/>
    <w:rsid w:val="00873E33"/>
    <w:rsid w:val="00874CCA"/>
    <w:rsid w:val="008860AC"/>
    <w:rsid w:val="008A4E56"/>
    <w:rsid w:val="008C292C"/>
    <w:rsid w:val="008C6EAA"/>
    <w:rsid w:val="008C7F24"/>
    <w:rsid w:val="008F2040"/>
    <w:rsid w:val="008F675F"/>
    <w:rsid w:val="008F7E41"/>
    <w:rsid w:val="00913AD4"/>
    <w:rsid w:val="009147E3"/>
    <w:rsid w:val="009160AE"/>
    <w:rsid w:val="009228ED"/>
    <w:rsid w:val="009262BA"/>
    <w:rsid w:val="009352B5"/>
    <w:rsid w:val="0097795C"/>
    <w:rsid w:val="00992751"/>
    <w:rsid w:val="00996569"/>
    <w:rsid w:val="009A3717"/>
    <w:rsid w:val="009B2B27"/>
    <w:rsid w:val="009B52EE"/>
    <w:rsid w:val="009F0BB9"/>
    <w:rsid w:val="009F6A59"/>
    <w:rsid w:val="00A0278D"/>
    <w:rsid w:val="00A1173F"/>
    <w:rsid w:val="00A12B7A"/>
    <w:rsid w:val="00A153A6"/>
    <w:rsid w:val="00A25F6B"/>
    <w:rsid w:val="00A3508F"/>
    <w:rsid w:val="00A42BFE"/>
    <w:rsid w:val="00A44BE7"/>
    <w:rsid w:val="00A500F9"/>
    <w:rsid w:val="00A600A8"/>
    <w:rsid w:val="00A660BE"/>
    <w:rsid w:val="00A719EA"/>
    <w:rsid w:val="00A86CCE"/>
    <w:rsid w:val="00A9407B"/>
    <w:rsid w:val="00A94CC3"/>
    <w:rsid w:val="00AB0B5D"/>
    <w:rsid w:val="00AC5E3E"/>
    <w:rsid w:val="00AF17BF"/>
    <w:rsid w:val="00AF460E"/>
    <w:rsid w:val="00AF5A60"/>
    <w:rsid w:val="00B02CBD"/>
    <w:rsid w:val="00B047A7"/>
    <w:rsid w:val="00B117DB"/>
    <w:rsid w:val="00B21269"/>
    <w:rsid w:val="00B2189B"/>
    <w:rsid w:val="00B24E43"/>
    <w:rsid w:val="00B4241C"/>
    <w:rsid w:val="00B646C6"/>
    <w:rsid w:val="00B64AFE"/>
    <w:rsid w:val="00B65CEE"/>
    <w:rsid w:val="00B85771"/>
    <w:rsid w:val="00B904F9"/>
    <w:rsid w:val="00B91088"/>
    <w:rsid w:val="00BD2864"/>
    <w:rsid w:val="00BE635E"/>
    <w:rsid w:val="00BE6489"/>
    <w:rsid w:val="00BF37D6"/>
    <w:rsid w:val="00BF571C"/>
    <w:rsid w:val="00C04A67"/>
    <w:rsid w:val="00C131E3"/>
    <w:rsid w:val="00C451A5"/>
    <w:rsid w:val="00C50142"/>
    <w:rsid w:val="00C5380D"/>
    <w:rsid w:val="00C57D35"/>
    <w:rsid w:val="00C62B93"/>
    <w:rsid w:val="00C63BA8"/>
    <w:rsid w:val="00C66338"/>
    <w:rsid w:val="00C70B30"/>
    <w:rsid w:val="00C7546A"/>
    <w:rsid w:val="00C860F1"/>
    <w:rsid w:val="00CA1B1F"/>
    <w:rsid w:val="00CA5A22"/>
    <w:rsid w:val="00CB1AC8"/>
    <w:rsid w:val="00CB38E3"/>
    <w:rsid w:val="00CB3B33"/>
    <w:rsid w:val="00CC3604"/>
    <w:rsid w:val="00CC38F8"/>
    <w:rsid w:val="00CC4B0F"/>
    <w:rsid w:val="00CE681C"/>
    <w:rsid w:val="00CF14A3"/>
    <w:rsid w:val="00CF1C11"/>
    <w:rsid w:val="00D05A19"/>
    <w:rsid w:val="00D11805"/>
    <w:rsid w:val="00D24B77"/>
    <w:rsid w:val="00D32C59"/>
    <w:rsid w:val="00D44792"/>
    <w:rsid w:val="00D54139"/>
    <w:rsid w:val="00D657AF"/>
    <w:rsid w:val="00D66471"/>
    <w:rsid w:val="00D814C4"/>
    <w:rsid w:val="00D87FF8"/>
    <w:rsid w:val="00D90191"/>
    <w:rsid w:val="00DA08A4"/>
    <w:rsid w:val="00DA74C5"/>
    <w:rsid w:val="00DA7F30"/>
    <w:rsid w:val="00DB0AF3"/>
    <w:rsid w:val="00DC0EE7"/>
    <w:rsid w:val="00DC31C5"/>
    <w:rsid w:val="00DC3DE3"/>
    <w:rsid w:val="00DC5772"/>
    <w:rsid w:val="00DD2D54"/>
    <w:rsid w:val="00DE6231"/>
    <w:rsid w:val="00E00B1D"/>
    <w:rsid w:val="00E2189A"/>
    <w:rsid w:val="00E3158F"/>
    <w:rsid w:val="00E32D21"/>
    <w:rsid w:val="00E40D1A"/>
    <w:rsid w:val="00E452FF"/>
    <w:rsid w:val="00E50A14"/>
    <w:rsid w:val="00E52861"/>
    <w:rsid w:val="00E556F3"/>
    <w:rsid w:val="00E5668F"/>
    <w:rsid w:val="00E642C6"/>
    <w:rsid w:val="00E6433E"/>
    <w:rsid w:val="00E65212"/>
    <w:rsid w:val="00E667F8"/>
    <w:rsid w:val="00E75DA0"/>
    <w:rsid w:val="00E81CA3"/>
    <w:rsid w:val="00E8562C"/>
    <w:rsid w:val="00E86040"/>
    <w:rsid w:val="00E9004F"/>
    <w:rsid w:val="00EB6367"/>
    <w:rsid w:val="00EB7C35"/>
    <w:rsid w:val="00EC5D7C"/>
    <w:rsid w:val="00ED259A"/>
    <w:rsid w:val="00EE31B9"/>
    <w:rsid w:val="00EE4B69"/>
    <w:rsid w:val="00EF76E7"/>
    <w:rsid w:val="00F07A44"/>
    <w:rsid w:val="00F10840"/>
    <w:rsid w:val="00F10CB2"/>
    <w:rsid w:val="00F161E3"/>
    <w:rsid w:val="00F23C9E"/>
    <w:rsid w:val="00F36EEC"/>
    <w:rsid w:val="00F4029B"/>
    <w:rsid w:val="00F40EED"/>
    <w:rsid w:val="00F44B1F"/>
    <w:rsid w:val="00F45A68"/>
    <w:rsid w:val="00F62495"/>
    <w:rsid w:val="00F668A8"/>
    <w:rsid w:val="00F83F17"/>
    <w:rsid w:val="00FA166A"/>
    <w:rsid w:val="00FA62F1"/>
    <w:rsid w:val="00FB7D01"/>
    <w:rsid w:val="00FC4654"/>
    <w:rsid w:val="00FE1584"/>
    <w:rsid w:val="00FE2C66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D6B62"/>
  <w15:docId w15:val="{626FBA3E-C317-4E90-AEE9-4021A8B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CA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045917"/>
    <w:pPr>
      <w:keepNext/>
      <w:autoSpaceDE w:val="0"/>
      <w:autoSpaceDN w:val="0"/>
      <w:outlineLvl w:val="0"/>
    </w:pPr>
    <w:rPr>
      <w:rFonts w:ascii="Verdana" w:hAnsi="Verdana" w:cs="Tahoma"/>
      <w:bCs/>
      <w:i/>
      <w:iCs/>
      <w:caps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table" w:styleId="TableGrid">
    <w:name w:val="Table Grid"/>
    <w:basedOn w:val="TableNormal"/>
    <w:rsid w:val="0076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1F6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2C61F6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045917"/>
    <w:rPr>
      <w:rFonts w:ascii="Verdana" w:hAnsi="Verdana" w:cs="Tahoma"/>
      <w:bCs/>
      <w:i/>
      <w:iCs/>
      <w:caps/>
      <w:color w:val="000000" w:themeColor="text1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E5ED2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CBD"/>
    <w:pPr>
      <w:contextualSpacing/>
    </w:pPr>
  </w:style>
  <w:style w:type="character" w:customStyle="1" w:styleId="black">
    <w:name w:val="black"/>
    <w:basedOn w:val="DefaultParagraphFont"/>
    <w:rsid w:val="006C54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4D0"/>
    <w:pPr>
      <w:pBdr>
        <w:bottom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</w:pPr>
    <w:rPr>
      <w:rFonts w:eastAsiaTheme="minorEastAsia"/>
      <w:vanish/>
      <w:color w:val="aut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4D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54D0"/>
    <w:pPr>
      <w:pBdr>
        <w:top w:val="single" w:sz="6" w:space="1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0"/>
    </w:pPr>
    <w:rPr>
      <w:rFonts w:eastAsiaTheme="minorEastAsia"/>
      <w:vanish/>
      <w:color w:val="aut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C54D0"/>
    <w:rPr>
      <w:rFonts w:ascii="Arial" w:eastAsiaTheme="minorEastAsia" w:hAnsi="Arial" w:cs="Arial"/>
      <w:vanish/>
      <w:sz w:val="16"/>
      <w:szCs w:val="16"/>
    </w:rPr>
  </w:style>
  <w:style w:type="character" w:customStyle="1" w:styleId="hidepreview">
    <w:name w:val="hidepreview"/>
    <w:basedOn w:val="DefaultParagraphFont"/>
    <w:rsid w:val="006C54D0"/>
  </w:style>
  <w:style w:type="character" w:customStyle="1" w:styleId="txtdarkgray">
    <w:name w:val="txtdarkgray"/>
    <w:basedOn w:val="DefaultParagraphFont"/>
    <w:rsid w:val="006C54D0"/>
  </w:style>
  <w:style w:type="character" w:customStyle="1" w:styleId="txtlightgray">
    <w:name w:val="txtlightgray"/>
    <w:basedOn w:val="DefaultParagraphFont"/>
    <w:rsid w:val="006C54D0"/>
  </w:style>
  <w:style w:type="character" w:customStyle="1" w:styleId="apple-converted-space">
    <w:name w:val="apple-converted-space"/>
    <w:rsid w:val="006C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73">
      <w:bodyDiv w:val="1"/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150"/>
          <w:marBottom w:val="0"/>
          <w:divBdr>
            <w:top w:val="single" w:sz="6" w:space="8" w:color="888B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AICL.Coloquios.Lusofoni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usofonia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sofonias.net/aiclbl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sofonias@lusofonias.ne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%20AICL%20col&#243;quios\26&#186;%20LOMBA%202016\SECRETARIADO\FICHAS\notas%20protocolares%20abertura%202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05B4-B91D-4907-9774-C01371DF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protocolares abertura 29.dotm</Template>
  <TotalTime>38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</vt:lpstr>
      <vt:lpstr>coloquios</vt:lpstr>
    </vt:vector>
  </TitlesOfParts>
  <Company>colóquios da lusofonia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5</cp:revision>
  <cp:lastPrinted>2016-09-26T18:59:00Z</cp:lastPrinted>
  <dcterms:created xsi:type="dcterms:W3CDTF">2016-09-26T10:15:00Z</dcterms:created>
  <dcterms:modified xsi:type="dcterms:W3CDTF">2016-09-26T19:18:00Z</dcterms:modified>
</cp:coreProperties>
</file>