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8886" w14:textId="77777777" w:rsidR="005C062C" w:rsidRDefault="005C062C"/>
    <w:p w14:paraId="640A5697" w14:textId="0E00FC42" w:rsidR="005C062C" w:rsidRDefault="00DB4283">
      <w:pPr>
        <w:pBdr>
          <w:top w:val="single" w:sz="6" w:space="9" w:color="auto"/>
          <w:left w:val="single" w:sz="6" w:space="9" w:color="auto"/>
          <w:bottom w:val="single" w:sz="6" w:space="9" w:color="auto"/>
          <w:right w:val="single" w:sz="6" w:space="9" w:color="auto"/>
        </w:pBdr>
      </w:pPr>
      <w:r>
        <w:rPr>
          <w:noProof/>
        </w:rPr>
        <w:drawing>
          <wp:inline distT="0" distB="0" distL="0" distR="0" wp14:anchorId="6E4CB205" wp14:editId="0F564D8D">
            <wp:extent cx="7048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9C4B4" wp14:editId="2F2C2D38">
            <wp:extent cx="37147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502">
        <w:rPr>
          <w:rFonts w:cs="Arial"/>
          <w:b/>
          <w:sz w:val="18"/>
          <w:szCs w:val="18"/>
        </w:rPr>
        <w:t xml:space="preserve">1º Colóquio Anual da Lusofonia – SLP Norte 2002  </w:t>
      </w:r>
    </w:p>
    <w:p w14:paraId="41E4986D" w14:textId="05AE6262" w:rsidR="00991502" w:rsidRDefault="00991502" w:rsidP="00991502">
      <w:pPr>
        <w:pStyle w:val="Heading1"/>
        <w:rPr>
          <w:rFonts w:cs="Arial"/>
          <w:color w:val="000000"/>
          <w:sz w:val="16"/>
          <w:szCs w:val="16"/>
        </w:rPr>
      </w:pPr>
      <w:smartTag w:uri="urn:schemas-microsoft-com:office:smarttags" w:element="stockticker">
        <w:r>
          <w:rPr>
            <w:rFonts w:cs="Arial"/>
            <w:b w:val="0"/>
            <w:sz w:val="16"/>
            <w:szCs w:val="16"/>
          </w:rPr>
          <w:t>Data</w:t>
        </w:r>
      </w:smartTag>
      <w:r>
        <w:rPr>
          <w:rFonts w:cs="Arial"/>
          <w:b w:val="0"/>
          <w:sz w:val="16"/>
          <w:szCs w:val="16"/>
        </w:rPr>
        <w:t>: Porto 18-19 Outubro 2002</w:t>
      </w:r>
      <w:r>
        <w:rPr>
          <w:rFonts w:cs="Arial"/>
          <w:sz w:val="16"/>
          <w:szCs w:val="16"/>
        </w:rPr>
        <w:t xml:space="preserve"> n</w:t>
      </w:r>
      <w:r>
        <w:rPr>
          <w:rFonts w:cs="Arial"/>
          <w:color w:val="000000"/>
          <w:sz w:val="16"/>
          <w:szCs w:val="16"/>
        </w:rPr>
        <w:t>a FUNDAÇÃO ENG.º ANTÓNIO DE ALMEIDA  Rua Tenente Valadim, 231 / 325, 4100-479 PORTO</w:t>
      </w:r>
    </w:p>
    <w:p w14:paraId="7BA8DDDB" w14:textId="0954108E" w:rsidR="005C062C" w:rsidRDefault="00991502">
      <w:pPr>
        <w:pBdr>
          <w:top w:val="single" w:sz="6" w:space="9" w:color="auto"/>
          <w:left w:val="single" w:sz="6" w:space="9" w:color="auto"/>
          <w:bottom w:val="single" w:sz="6" w:space="9" w:color="auto"/>
          <w:right w:val="single" w:sz="6" w:space="9" w:color="auto"/>
        </w:pBdr>
      </w:pPr>
      <w:r>
        <w:t>lista de participantes</w:t>
      </w:r>
    </w:p>
    <w:p w14:paraId="03DA80C3" w14:textId="6E24FCE7" w:rsidR="005C062C" w:rsidRDefault="00DB4283" w:rsidP="00991502">
      <w:r>
        <w:rPr>
          <w:rFonts w:cs="Arial"/>
          <w:sz w:val="16"/>
          <w:szCs w:val="16"/>
        </w:rPr>
        <w:br/>
      </w:r>
      <w:r>
        <w:t xml:space="preserve">Carregando em NOME obtém os dados biográficos em TÍTULO a sinopse. Para ver PARTICIPAÇÕES COMPLETAS consultar </w:t>
      </w:r>
      <w:hyperlink r:id="rId7" w:history="1">
        <w:r>
          <w:rPr>
            <w:rStyle w:val="Hyperlink"/>
          </w:rPr>
          <w:t>ATAS</w:t>
        </w:r>
      </w:hyperlink>
      <w:r>
        <w:t>.</w:t>
      </w:r>
    </w:p>
    <w:tbl>
      <w:tblPr>
        <w:tblW w:w="5000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8480"/>
      </w:tblGrid>
      <w:tr w:rsidR="005C062C" w14:paraId="3E3AA0AB" w14:textId="77777777" w:rsidTr="00715C47">
        <w:trPr>
          <w:trHeight w:val="255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8725" w14:textId="77777777" w:rsidR="005C062C" w:rsidRDefault="00DB4283">
            <w:pPr>
              <w:jc w:val="left"/>
              <w:rPr>
                <w:rFonts w:ascii="Times New Roman" w:hAnsi="Times New Roman" w:cs="Times New Roman"/>
                <w:lang w:val="en-AU" w:bidi="hi-IN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hi-IN"/>
              </w:rPr>
              <w:t>Sala 3 Dia 18 Outubro 2002</w:t>
            </w:r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3F20" w14:textId="77777777" w:rsidR="005C062C" w:rsidRDefault="00DB4283">
            <w:pPr>
              <w:jc w:val="left"/>
              <w:rPr>
                <w:rFonts w:ascii="Times New Roman" w:hAnsi="Times New Roman" w:cs="Times New Roman"/>
                <w:lang w:val="en-AU" w:bidi="hi-IN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hi-IN"/>
              </w:rPr>
              <w:t>Sala 3 Dia 19 Outubro 2002</w:t>
            </w:r>
          </w:p>
        </w:tc>
      </w:tr>
      <w:tr w:rsidR="005C062C" w14:paraId="53EDC8B1" w14:textId="77777777" w:rsidTr="00715C47">
        <w:trPr>
          <w:trHeight w:val="510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8547" w14:textId="14FA00A1" w:rsidR="005C062C" w:rsidRDefault="00861CBE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hyperlink r:id="rId8" w:history="1">
              <w:r w:rsidR="00DB4283">
                <w:rPr>
                  <w:rStyle w:val="Hyperlink"/>
                  <w:rFonts w:ascii="Arial Narrow" w:hAnsi="Arial Narrow"/>
                  <w:sz w:val="20"/>
                  <w:szCs w:val="20"/>
                </w:rPr>
                <w:t>Afonso, Carlos Alberto C.</w:t>
              </w:r>
            </w:hyperlink>
            <w:r w:rsidR="00DB4283">
              <w:rPr>
                <w:rFonts w:ascii="Arial Narrow" w:hAnsi="Arial Narrow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="00DB4283">
                <w:rPr>
                  <w:rFonts w:ascii="Arial Narrow" w:hAnsi="Arial Narrow"/>
                  <w:sz w:val="20"/>
                  <w:szCs w:val="20"/>
                </w:rPr>
                <w:t>ESE</w:t>
              </w:r>
            </w:smartTag>
            <w:r w:rsidR="00DB42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Portalegre, Portugal </w:t>
            </w:r>
          </w:p>
          <w:p w14:paraId="2F2FE7BC" w14:textId="4EBA10FE" w:rsidR="005C062C" w:rsidRDefault="00861CBE">
            <w:pPr>
              <w:jc w:val="left"/>
              <w:rPr>
                <w:rFonts w:ascii="Times New Roman" w:hAnsi="Times New Roman" w:cs="Times New Roman"/>
                <w:lang w:val="en-AU" w:bidi="hi-IN"/>
              </w:rPr>
            </w:pPr>
            <w:hyperlink r:id="rId9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Histórias que as palavras contam</w:t>
              </w:r>
            </w:hyperlink>
          </w:p>
          <w:p w14:paraId="5BD9E333" w14:textId="77777777" w:rsidR="005C062C" w:rsidRDefault="005C062C">
            <w:pPr>
              <w:jc w:val="left"/>
              <w:rPr>
                <w:rFonts w:ascii="Times New Roman" w:hAnsi="Times New Roman" w:cs="Times New Roman"/>
                <w:lang w:val="en-AU" w:bidi="hi-IN"/>
              </w:rPr>
            </w:pPr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F571" w14:textId="3731BF8D" w:rsidR="005C062C" w:rsidRDefault="00DB4283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hi-IN"/>
              </w:rPr>
              <w:t> </w:t>
            </w:r>
            <w:hyperlink r:id="rId10" w:history="1">
              <w:r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Silveira, Sónia Bittencourt </w:t>
              </w:r>
            </w:hyperlink>
            <w:r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Univ. Federal Juiz de Fora, M. Gerais, Brasil </w:t>
            </w:r>
            <w:hyperlink r:id="rId11" w:history="1">
              <w:r>
                <w:rPr>
                  <w:rStyle w:val="Hyperlink"/>
                  <w:rFonts w:ascii="Arial Narrow" w:hAnsi="Arial Narrow" w:cs="Times New Roman"/>
                  <w:sz w:val="20"/>
                  <w:lang w:bidi="hi-IN"/>
                </w:rPr>
                <w:t>De Oliveira, Mª do Carmo Leite</w:t>
              </w:r>
            </w:hyperlink>
            <w:r>
              <w:rPr>
                <w:rFonts w:ascii="Arial Narrow" w:hAnsi="Arial Narrow" w:cs="Times New Roman"/>
                <w:sz w:val="20"/>
                <w:szCs w:val="20"/>
                <w:lang w:bidi="hi-IN"/>
              </w:rPr>
              <w:t>  Pontifícia Univ.. do Rio de Janeiro, Brasil;</w:t>
            </w:r>
            <w:hyperlink r:id="rId12" w:history="1">
              <w:r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 xml:space="preserve"> Deslocamentos geográficos e de identidade: um estudo da (re)construção de imigrantes portugueses e brasileiros</w:t>
              </w:r>
            </w:hyperlink>
          </w:p>
        </w:tc>
      </w:tr>
      <w:tr w:rsidR="005C062C" w14:paraId="21B349D0" w14:textId="77777777" w:rsidTr="00715C47">
        <w:trPr>
          <w:trHeight w:val="480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0391" w14:textId="6DD0E867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13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Matias, José Manuel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, Vice-Presidente SLP, Instituto Camões, Portugal </w:t>
            </w:r>
            <w:hyperlink r:id="rId14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Língua Portuguesa no Limiar do Século XXI</w:t>
              </w:r>
            </w:hyperlink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C6A3" w14:textId="31319483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15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Machado, Filipe Alves 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Escola Secundária de Arcos de Valdevez, Portugal </w:t>
            </w:r>
            <w:hyperlink r:id="rId16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A ideologia e o traducional: um percurso</w:t>
              </w:r>
            </w:hyperlink>
          </w:p>
        </w:tc>
      </w:tr>
      <w:tr w:rsidR="005C062C" w14:paraId="743CFD30" w14:textId="77777777" w:rsidTr="00715C47">
        <w:trPr>
          <w:trHeight w:val="435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67EE" w14:textId="2B498BE7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17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Anete Costa Ferreira 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Jornalista, Investigadora Ciências Sociais e História Luso-Amazônica  </w:t>
            </w:r>
            <w:hyperlink r:id="rId18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A construção da língua portuguesa na amazónia</w:t>
              </w:r>
            </w:hyperlink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1E94" w14:textId="6C6280C6" w:rsidR="005C062C" w:rsidRDefault="00861CBE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hyperlink r:id="rId19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Machado, Carlos Manuel Alves 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ESAP, Guimarães, Portugal </w:t>
            </w:r>
            <w:hyperlink r:id="rId20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 xml:space="preserve">Formação de repertórios de tradução: a figura do tradutor-poeta e a manipulação do cânone literário </w:t>
              </w:r>
            </w:hyperlink>
          </w:p>
        </w:tc>
      </w:tr>
      <w:tr w:rsidR="005C062C" w14:paraId="7DC6E18A" w14:textId="77777777" w:rsidTr="00715C47">
        <w:trPr>
          <w:trHeight w:val="510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0A14" w14:textId="32023F0B" w:rsidR="005C062C" w:rsidRDefault="00861CBE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hyperlink r:id="rId21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Branco, Laura e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</w:t>
            </w:r>
            <w:hyperlink r:id="rId22" w:history="1">
              <w:r w:rsidR="00991502" w:rsidRPr="00991502">
                <w:rPr>
                  <w:rStyle w:val="Hyperlink"/>
                  <w:rFonts w:ascii="Arial Narrow" w:hAnsi="Arial Narrow" w:cs="Times New Roman"/>
                  <w:sz w:val="20"/>
                  <w:szCs w:val="20"/>
                  <w:u w:val="none"/>
                  <w:lang w:bidi="hi-IN"/>
                </w:rPr>
                <w:t xml:space="preserve"> </w:t>
              </w:r>
              <w:r w:rsidR="00991502" w:rsidRPr="00991502">
                <w:rPr>
                  <w:rStyle w:val="Hyperlink"/>
                  <w:rFonts w:ascii="Arial Narrow" w:hAnsi="Arial Narrow"/>
                  <w:u w:val="none"/>
                  <w:lang w:bidi="hi-IN"/>
                </w:rPr>
                <w:t xml:space="preserve">  </w:t>
              </w:r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 Lúcia Vida</w:t>
              </w:r>
              <w:r w:rsidR="00063ECD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L</w:t>
              </w:r>
              <w:r w:rsidR="00063ECD">
                <w:rPr>
                  <w:rStyle w:val="Hyperlink"/>
                  <w:rFonts w:ascii="Arial Narrow" w:hAnsi="Arial Narrow"/>
                  <w:lang w:bidi="hi-IN"/>
                </w:rPr>
                <w:t xml:space="preserve"> Soares </w:t>
              </w:r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l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Ministério da Educação/</w:t>
            </w:r>
            <w:smartTag w:uri="urn:schemas-microsoft-com:office:smarttags" w:element="stockticker">
              <w:r w:rsidR="00DB4283">
                <w:rPr>
                  <w:rFonts w:ascii="Arial Narrow" w:hAnsi="Arial Narrow" w:cs="Times New Roman"/>
                  <w:sz w:val="20"/>
                  <w:szCs w:val="20"/>
                  <w:lang w:bidi="hi-IN"/>
                </w:rPr>
                <w:t>ESE</w:t>
              </w:r>
            </w:smartTag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Lisboa Portugal  </w:t>
            </w:r>
            <w:hyperlink r:id="rId23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A língua Portuguesa como traço de união entre culturas</w:t>
              </w:r>
            </w:hyperlink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93FA" w14:textId="07EB0062" w:rsidR="005C062C" w:rsidRDefault="00861CBE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hyperlink r:id="rId24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Amadeu Ferreira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>, Faculdade de Direito, Universidade de Lisboa</w:t>
            </w:r>
            <w:r w:rsidR="00DB4283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hyperlink r:id="rId25" w:history="1">
              <w:r w:rsidR="00DB428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bidi="hi-IN"/>
                </w:rPr>
                <w:t>la lhéngua mirandesa, ua lhéngua de pertual</w:t>
              </w:r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 </w:t>
              </w:r>
            </w:hyperlink>
          </w:p>
        </w:tc>
      </w:tr>
      <w:tr w:rsidR="005C062C" w14:paraId="6708AEE6" w14:textId="77777777" w:rsidTr="00063ECD">
        <w:trPr>
          <w:trHeight w:val="732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77EC" w14:textId="62AFC361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26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Frias, Mª José Matos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</w:t>
            </w:r>
            <w:smartTag w:uri="urn:schemas-microsoft-com:office:smarttags" w:element="stockticker">
              <w:r w:rsidR="00DB4283">
                <w:rPr>
                  <w:rFonts w:ascii="Arial Narrow" w:hAnsi="Arial Narrow" w:cs="Times New Roman"/>
                  <w:sz w:val="20"/>
                  <w:szCs w:val="20"/>
                  <w:lang w:bidi="hi-IN"/>
                </w:rPr>
                <w:t>ESE</w:t>
              </w:r>
            </w:smartTag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Porto, Portugal  </w:t>
            </w:r>
            <w:hyperlink r:id="rId27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Língua Portuguesa: matriz de identidade / alteridade cultural. Paradigmas subjacentes ao discurso pedagógico oficial</w:t>
              </w:r>
            </w:hyperlink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7E43" w14:textId="6ACFBC19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28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De Oliveira, Susana 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Saint Dominic’s Int'l School, Portugal </w:t>
            </w:r>
            <w:hyperlink r:id="rId29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O PLE no programa de ensino do IB (International Baccalaureat) – o modelo da escola Saint Dominic’s Int'l School</w:t>
              </w:r>
            </w:hyperlink>
          </w:p>
        </w:tc>
      </w:tr>
      <w:tr w:rsidR="005C062C" w14:paraId="368B0F0E" w14:textId="77777777" w:rsidTr="00715C47">
        <w:trPr>
          <w:trHeight w:val="900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9062" w14:textId="16C4F207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30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Soares, Lúcia Vidal e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</w:t>
            </w:r>
            <w:r w:rsidR="00063ECD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     </w:t>
            </w:r>
            <w:hyperlink r:id="rId31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Maia, Mário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</w:t>
            </w:r>
            <w:smartTag w:uri="urn:schemas-microsoft-com:office:smarttags" w:element="stockticker">
              <w:r w:rsidR="00DB4283">
                <w:rPr>
                  <w:rFonts w:ascii="Arial Narrow" w:hAnsi="Arial Narrow" w:cs="Times New Roman"/>
                  <w:sz w:val="20"/>
                  <w:szCs w:val="20"/>
                  <w:lang w:bidi="hi-IN"/>
                </w:rPr>
                <w:t>ESE</w:t>
              </w:r>
            </w:smartTag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Lisboa  </w:t>
            </w:r>
            <w:hyperlink r:id="rId32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Projeto LaLita – o contributo da língua no processo de integração</w:t>
              </w:r>
            </w:hyperlink>
            <w:r w:rsidR="00DB4283">
              <w:rPr>
                <w:rFonts w:ascii="Arial Narrow" w:hAnsi="Arial Narrow" w:cs="Times New Roman"/>
                <w:i/>
                <w:iCs/>
                <w:sz w:val="20"/>
                <w:szCs w:val="20"/>
                <w:lang w:bidi="hi-IN"/>
              </w:rPr>
              <w:t xml:space="preserve"> ver animação </w:t>
            </w:r>
            <w:hyperlink r:id="rId33" w:tgtFrame="_blank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ficheiro PPS</w:t>
              </w:r>
            </w:hyperlink>
            <w:r w:rsidR="00DB4283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DB4283">
              <w:rPr>
                <w:b/>
                <w:bCs/>
                <w:sz w:val="20"/>
                <w:szCs w:val="20"/>
              </w:rPr>
              <w:t>(</w:t>
            </w:r>
            <w:r w:rsidR="00DB4283">
              <w:rPr>
                <w:b/>
                <w:bCs/>
                <w:sz w:val="15"/>
                <w:szCs w:val="15"/>
              </w:rPr>
              <w:t>se não abrir imediatamente carregue em CTRL + botão esquerdo do rato)</w:t>
            </w:r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EFD9" w14:textId="74CA4AC7" w:rsidR="005C062C" w:rsidRDefault="00861CBE">
            <w:pPr>
              <w:jc w:val="both"/>
              <w:rPr>
                <w:rFonts w:ascii="Times New Roman" w:hAnsi="Times New Roman" w:cs="Times New Roman"/>
                <w:lang w:val="en-AU" w:bidi="hi-IN"/>
              </w:rPr>
            </w:pPr>
            <w:hyperlink r:id="rId34" w:history="1">
              <w:r w:rsidR="00DB4283">
                <w:rPr>
                  <w:rStyle w:val="Hyperlink"/>
                  <w:rFonts w:ascii="Arial Narrow" w:hAnsi="Arial Narrow" w:cs="Times New Roman"/>
                  <w:b/>
                  <w:bCs/>
                  <w:sz w:val="20"/>
                  <w:szCs w:val="20"/>
                  <w:lang w:bidi="hi-IN"/>
                </w:rPr>
                <w:t>Diaz</w:t>
              </w:r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 Ferrero, Ana Maria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Universidade de Granada, Espanha </w:t>
            </w:r>
            <w:hyperlink r:id="rId35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val="es-CL" w:bidi="hi-IN"/>
                </w:rPr>
                <w:t>El Matrimonio y la mujer en el refranero portugués</w:t>
              </w:r>
            </w:hyperlink>
          </w:p>
        </w:tc>
      </w:tr>
      <w:tr w:rsidR="005C062C" w14:paraId="32BED648" w14:textId="77777777" w:rsidTr="0053623D">
        <w:trPr>
          <w:trHeight w:val="784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60E8" w14:textId="7BCE7CCA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36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De Brito, Regina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Universidade Presbiteriana Mackenzie, S. Paulo, Brasil  </w:t>
            </w:r>
            <w:hyperlink r:id="rId37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Quatro contextos, uma língua: reflexões em torno da Lusofonia</w:t>
              </w:r>
            </w:hyperlink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6F6F" w14:textId="7E10844B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38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Fontenla, José Luís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Presidente da Comissão Galega do Acordo Ortográfico e Irmandades da Fala de Galiza e de Portugal. [</w:t>
            </w:r>
            <w:r w:rsidR="00DB4283">
              <w:rPr>
                <w:rFonts w:ascii="Arial Narrow" w:hAnsi="Arial Narrow" w:cs="Times New Roman"/>
                <w:b/>
                <w:bCs/>
                <w:sz w:val="20"/>
                <w:szCs w:val="20"/>
                <w:lang w:bidi="hi-IN"/>
              </w:rPr>
              <w:t>Apresentação por </w:t>
            </w:r>
            <w:hyperlink r:id="rId39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Branco, Paulo P. 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 ] </w:t>
            </w:r>
            <w:hyperlink r:id="rId40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O mito de babel: Contra a desagregação da Língua Portuguesa</w:t>
              </w:r>
            </w:hyperlink>
          </w:p>
        </w:tc>
      </w:tr>
      <w:tr w:rsidR="005C062C" w14:paraId="56AFDAAF" w14:textId="77777777" w:rsidTr="00715C47">
        <w:trPr>
          <w:trHeight w:val="1125"/>
        </w:trPr>
        <w:tc>
          <w:tcPr>
            <w:tcW w:w="21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4F24" w14:textId="77777777" w:rsidR="00063ECD" w:rsidRDefault="00063ECD" w:rsidP="00063ECD">
            <w:r>
              <w:rPr>
                <w:noProof/>
                <w:sz w:val="18"/>
                <w:szCs w:val="18"/>
              </w:rPr>
              <w:drawing>
                <wp:inline distT="0" distB="0" distL="0" distR="0" wp14:anchorId="32B9E508" wp14:editId="20942C4A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>
                <w:rPr>
                  <w:rStyle w:val="Hyperlink"/>
                  <w:sz w:val="18"/>
                  <w:szCs w:val="18"/>
                </w:rPr>
                <w:t xml:space="preserve">REGRESSAR  </w:t>
              </w:r>
            </w:hyperlink>
            <w:r>
              <w:rPr>
                <w:noProof/>
                <w:sz w:val="18"/>
                <w:szCs w:val="18"/>
              </w:rPr>
              <w:drawing>
                <wp:inline distT="0" distB="0" distL="0" distR="0" wp14:anchorId="6F73D830" wp14:editId="4A39AA5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F63A4" w14:textId="0EDFADFC" w:rsidR="005C062C" w:rsidRDefault="005C062C">
            <w:pPr>
              <w:jc w:val="left"/>
              <w:rPr>
                <w:lang w:val="en-AU"/>
              </w:rPr>
            </w:pPr>
          </w:p>
        </w:tc>
        <w:tc>
          <w:tcPr>
            <w:tcW w:w="2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8276" w14:textId="170ED091" w:rsidR="005C062C" w:rsidRDefault="00861CBE">
            <w:pPr>
              <w:jc w:val="left"/>
              <w:rPr>
                <w:rFonts w:ascii="Times New Roman" w:hAnsi="Times New Roman" w:cs="Times New Roman"/>
                <w:lang w:bidi="hi-IN"/>
              </w:rPr>
            </w:pPr>
            <w:hyperlink r:id="rId43" w:history="1"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Chrystello,  Chrys </w:t>
              </w:r>
              <w:r w:rsidR="0053623D" w:rsidRPr="0053623D">
                <w:rPr>
                  <w:rStyle w:val="Hyperlink"/>
                  <w:rFonts w:ascii="Arial Narrow" w:hAnsi="Arial Narrow" w:cs="Times New Roman"/>
                  <w:sz w:val="20"/>
                  <w:szCs w:val="20"/>
                  <w:u w:val="none"/>
                  <w:lang w:bidi="hi-IN"/>
                </w:rPr>
                <w:t xml:space="preserve">       </w:t>
              </w:r>
              <w:r w:rsidR="0053623D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 xml:space="preserve"> Chrystello, </w:t>
              </w:r>
              <w:r w:rsidR="00DB4283">
                <w:rPr>
                  <w:rStyle w:val="Hyperlink"/>
                  <w:rFonts w:ascii="Arial Narrow" w:hAnsi="Arial Narrow" w:cs="Times New Roman"/>
                  <w:sz w:val="20"/>
                  <w:szCs w:val="20"/>
                  <w:lang w:bidi="hi-IN"/>
                </w:rPr>
                <w:t>Helena</w:t>
              </w:r>
            </w:hyperlink>
            <w:r w:rsidR="00DB4283">
              <w:rPr>
                <w:rFonts w:ascii="Arial Narrow" w:hAnsi="Arial Narrow" w:cs="Times New Roman"/>
                <w:sz w:val="20"/>
                <w:szCs w:val="20"/>
                <w:lang w:bidi="hi-IN"/>
              </w:rPr>
              <w:t xml:space="preserve">  UTS (University of Technology Sydney) Australia Council, Sydney, Australia/Universidade Aberta e ESEB Instituto Politécnico de Bragança </w:t>
            </w:r>
            <w:hyperlink r:id="rId44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lang w:bidi="hi-IN"/>
                </w:rPr>
                <w:t>Uma experiência híbrida Australiana em comunicação intercultural para tradutores e comunicadores profissionais num mercado global</w:t>
              </w:r>
            </w:hyperlink>
            <w:r w:rsidR="00DB4283">
              <w:rPr>
                <w:rFonts w:ascii="Arial Narrow" w:hAnsi="Arial Narrow" w:cs="Times New Roman"/>
                <w:i/>
                <w:iCs/>
                <w:sz w:val="20"/>
                <w:szCs w:val="20"/>
                <w:lang w:bidi="hi-IN"/>
              </w:rPr>
              <w:t xml:space="preserve"> ver animação </w:t>
            </w:r>
            <w:hyperlink r:id="rId45" w:tgtFrame="_blank" w:history="1">
              <w:r w:rsidR="00DB4283">
                <w:rPr>
                  <w:rStyle w:val="Hyperlink"/>
                  <w:rFonts w:ascii="Arial Narrow" w:hAnsi="Arial Narrow" w:cs="Times New Roman"/>
                  <w:i/>
                  <w:iCs/>
                  <w:sz w:val="20"/>
                  <w:szCs w:val="20"/>
                  <w:lang w:bidi="hi-IN"/>
                </w:rPr>
                <w:t>ficheiro PPS</w:t>
              </w:r>
            </w:hyperlink>
            <w:r w:rsidR="00DB4283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DB4283">
              <w:rPr>
                <w:b/>
                <w:bCs/>
                <w:sz w:val="15"/>
                <w:szCs w:val="15"/>
              </w:rPr>
              <w:t>(se não abrir imediatamente carregue em CTRL + botão esquerdo do rato)</w:t>
            </w:r>
          </w:p>
        </w:tc>
      </w:tr>
    </w:tbl>
    <w:p w14:paraId="3365420B" w14:textId="77777777" w:rsidR="005C062C" w:rsidRDefault="00DB4283">
      <w:pPr>
        <w:jc w:val="both"/>
      </w:pPr>
      <w:r>
        <w:t>                           </w:t>
      </w:r>
    </w:p>
    <w:sectPr w:rsidR="005C062C" w:rsidSect="00715C47">
      <w:pgSz w:w="16840" w:h="11907" w:orient="landscape"/>
      <w:pgMar w:top="1134" w:right="147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ourier New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ns serif">
    <w:altName w:val="UmberSS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x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Engraved BT">
    <w:altName w:val="Courier New"/>
    <w:panose1 w:val="04040905090B02050503"/>
    <w:charset w:val="00"/>
    <w:family w:val="decorative"/>
    <w:pitch w:val="variable"/>
    <w:sig w:usb0="00000087" w:usb1="00000000" w:usb2="00000000" w:usb3="00000000" w:csb0="0000001B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RossonSSK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AE"/>
    <w:multiLevelType w:val="multilevel"/>
    <w:tmpl w:val="D460EFEE"/>
    <w:styleLink w:val="StyleNumberedVerdanaUnderlin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defaultTabStop w:val="708"/>
  <w:hyphenationZone w:val="420"/>
  <w:drawingGridHorizontalSpacing w:val="5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2"/>
    <w:rsid w:val="00063ECD"/>
    <w:rsid w:val="00073CA4"/>
    <w:rsid w:val="0053623D"/>
    <w:rsid w:val="005C062C"/>
    <w:rsid w:val="0063548D"/>
    <w:rsid w:val="00715C47"/>
    <w:rsid w:val="00855D38"/>
    <w:rsid w:val="00861CBE"/>
    <w:rsid w:val="00991502"/>
    <w:rsid w:val="00DB4283"/>
    <w:rsid w:val="00E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8BC122"/>
  <w15:chartTrackingRefBased/>
  <w15:docId w15:val="{5FA3527B-04BE-4F07-8D1F-2B85F56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jc w:val="center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autoSpaceDE w:val="0"/>
      <w:autoSpaceDN w:val="0"/>
      <w:outlineLvl w:val="0"/>
    </w:pPr>
    <w:rPr>
      <w:rFonts w:ascii="Verdana" w:hAnsi="Verdan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pPr>
      <w:keepNext/>
      <w:framePr w:wrap="around" w:vAnchor="page" w:hAnchor="text" w:y="1"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link w:val="Heading9Char"/>
    <w:uiPriority w:val="9"/>
    <w:qFormat/>
    <w:pPr>
      <w:spacing w:before="100" w:beforeAutospacing="1" w:after="100" w:afterAutospacing="1"/>
      <w:jc w:val="left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Tahoma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jc w:val="left"/>
      <w:outlineLvl w:val="1"/>
    </w:pPr>
    <w:rPr>
      <w:color w:val="00000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ahoma" w:hAnsi="Tahoma" w:cs="Tahoma"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ahoma" w:hAnsi="Tahoma" w:cs="Tahoma"/>
    </w:rPr>
  </w:style>
  <w:style w:type="paragraph" w:styleId="Title">
    <w:name w:val="Title"/>
    <w:basedOn w:val="Normal"/>
    <w:link w:val="TitleChar"/>
    <w:uiPriority w:val="10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pPr>
      <w:tabs>
        <w:tab w:val="left" w:pos="5760"/>
      </w:tabs>
      <w:spacing w:line="480" w:lineRule="auto"/>
      <w:jc w:val="both"/>
    </w:pPr>
    <w:rPr>
      <w:sz w:val="20"/>
      <w:szCs w:val="14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ahoma" w:hAnsi="Tahoma" w:cs="Tahoma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widowControl w:val="0"/>
      <w:tabs>
        <w:tab w:val="left" w:pos="709"/>
        <w:tab w:val="left" w:pos="992"/>
        <w:tab w:val="left" w:pos="1134"/>
      </w:tabs>
      <w:autoSpaceDE w:val="0"/>
      <w:autoSpaceDN w:val="0"/>
      <w:jc w:val="left"/>
    </w:pPr>
    <w:rPr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  <w:jc w:val="left"/>
    </w:pPr>
    <w:rPr>
      <w:b/>
      <w:bCs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  <w:jc w:val="left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jc w:val="left"/>
    </w:pPr>
    <w:rPr>
      <w:color w:val="000000"/>
      <w:spacing w:val="10"/>
      <w:sz w:val="18"/>
      <w:szCs w:val="20"/>
      <w:lang w:val="en-GB"/>
    </w:rPr>
  </w:style>
  <w:style w:type="paragraph" w:customStyle="1" w:styleId="HEAD1">
    <w:name w:val="HEAD 1"/>
    <w:basedOn w:val="Normal"/>
    <w:autoRedefine/>
    <w:pPr>
      <w:jc w:val="left"/>
    </w:pPr>
    <w:rPr>
      <w:rFonts w:ascii="CodexSSK" w:hAnsi="CodexSSK"/>
      <w:sz w:val="72"/>
      <w:lang w:val="fr-FR"/>
    </w:rPr>
  </w:style>
  <w:style w:type="paragraph" w:customStyle="1" w:styleId="Ttulo10">
    <w:name w:val="Título 10"/>
    <w:basedOn w:val="Heading7"/>
    <w:autoRedefine/>
    <w:pPr>
      <w:keepNext/>
      <w:autoSpaceDE w:val="0"/>
      <w:autoSpaceDN w:val="0"/>
      <w:spacing w:before="0" w:after="0"/>
      <w:jc w:val="left"/>
      <w:outlineLvl w:val="9"/>
    </w:pPr>
    <w:rPr>
      <w:rFonts w:ascii="Tahoma" w:hAnsi="Tahoma" w:cs="Tahoma"/>
      <w:b/>
      <w:bCs/>
      <w:iCs/>
      <w:caps/>
      <w:sz w:val="2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Head10">
    <w:name w:val="Head 1"/>
    <w:basedOn w:val="Heading1"/>
    <w:autoRedefine/>
    <w:rPr>
      <w:rFonts w:ascii="BroadwayEngraved BT" w:hAnsi="BroadwayEngraved BT"/>
      <w:bCs w:val="0"/>
      <w:iCs w:val="0"/>
      <w:sz w:val="56"/>
      <w:szCs w:val="56"/>
      <w:lang w:val="en-AU"/>
    </w:rPr>
  </w:style>
  <w:style w:type="paragraph" w:customStyle="1" w:styleId="Titulo10">
    <w:name w:val="Titulo10"/>
    <w:basedOn w:val="Normal"/>
    <w:autoRedefine/>
    <w:rPr>
      <w:rFonts w:ascii="AntiquaLightSSK" w:hAnsi="AntiquaLightSSK" w:cs="Times New Roman"/>
      <w:b/>
      <w:bCs/>
      <w:iCs/>
      <w:sz w:val="18"/>
      <w:szCs w:val="18"/>
    </w:rPr>
  </w:style>
  <w:style w:type="paragraph" w:customStyle="1" w:styleId="StyleStyleJustifiedTimesNewRoman11pt">
    <w:name w:val="Style Style Justified + Times New Roman 11 pt"/>
    <w:basedOn w:val="Normal"/>
    <w:next w:val="NormalIndent"/>
    <w:autoRedefine/>
    <w:rPr>
      <w:rFonts w:ascii="Times New Roman" w:hAnsi="Times New Roman" w:cs="Times New Roman"/>
      <w:sz w:val="22"/>
      <w:szCs w:val="20"/>
      <w:lang w:val="en-AU"/>
    </w:rPr>
  </w:style>
  <w:style w:type="paragraph" w:customStyle="1" w:styleId="copy0">
    <w:name w:val="copy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yleLeft0cmHanging36cm">
    <w:name w:val="Style Left: 0 cm Hanging: 36 cm"/>
    <w:basedOn w:val="Normal"/>
    <w:autoRedefine/>
    <w:pPr>
      <w:ind w:left="2040" w:hanging="2040"/>
    </w:pPr>
    <w:rPr>
      <w:rFonts w:cs="Times New Roman"/>
      <w:sz w:val="18"/>
      <w:szCs w:val="20"/>
    </w:rPr>
  </w:style>
  <w:style w:type="paragraph" w:customStyle="1" w:styleId="ttulo100">
    <w:name w:val="ttulo1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ptRedJustified">
    <w:name w:val="Style 9 pt Red Justified"/>
    <w:basedOn w:val="Normal"/>
    <w:next w:val="Normal"/>
    <w:autoRedefine/>
    <w:pPr>
      <w:autoSpaceDE w:val="0"/>
      <w:autoSpaceDN w:val="0"/>
      <w:jc w:val="both"/>
    </w:pPr>
    <w:rPr>
      <w:rFonts w:ascii="Arial" w:hAnsi="Arial" w:cs="Times New Roman"/>
      <w:color w:val="FF0000"/>
      <w:sz w:val="20"/>
      <w:szCs w:val="20"/>
    </w:rPr>
  </w:style>
  <w:style w:type="paragraph" w:customStyle="1" w:styleId="StyleNormalIndentAntiquaLightSSK8pt">
    <w:name w:val="Style Normal Indent + AntiquaLightSSK 8 pt"/>
    <w:basedOn w:val="NormalIndent"/>
    <w:autoRedefine/>
    <w:pPr>
      <w:spacing w:before="0" w:beforeAutospacing="0" w:after="0" w:afterAutospacing="0"/>
      <w:ind w:left="709"/>
      <w:jc w:val="left"/>
      <w:outlineLvl w:val="0"/>
    </w:pPr>
    <w:rPr>
      <w:rFonts w:ascii="AntiquaLightSSK" w:hAnsi="AntiquaLightSSK"/>
      <w:sz w:val="16"/>
    </w:rPr>
  </w:style>
  <w:style w:type="paragraph" w:customStyle="1" w:styleId="StyleHeading2NotBoldLeft">
    <w:name w:val="Style Heading 2 + Not Bold Left"/>
    <w:basedOn w:val="Heading2"/>
    <w:autoRedefine/>
    <w:pPr>
      <w:spacing w:line="480" w:lineRule="auto"/>
      <w:jc w:val="left"/>
    </w:pPr>
    <w:rPr>
      <w:rFonts w:cs="Times New Roman"/>
      <w:iCs w:val="0"/>
      <w:szCs w:val="20"/>
      <w:lang w:val="fr-FR"/>
    </w:rPr>
  </w:style>
  <w:style w:type="paragraph" w:customStyle="1" w:styleId="StyleHeading1DauphinNotItalic">
    <w:name w:val="Style Heading 1 + Dauphin Not Italic"/>
    <w:basedOn w:val="Heading1"/>
    <w:autoRedefine/>
    <w:pPr>
      <w:widowControl w:val="0"/>
      <w:tabs>
        <w:tab w:val="left" w:pos="113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spacing w:before="240"/>
    </w:pPr>
    <w:rPr>
      <w:rFonts w:ascii="Dauphin" w:hAnsi="Dauphin"/>
      <w:color w:val="000000"/>
      <w:sz w:val="28"/>
      <w:szCs w:val="28"/>
    </w:rPr>
  </w:style>
  <w:style w:type="paragraph" w:customStyle="1" w:styleId="StyleHeading1RossonSSK22pt">
    <w:name w:val="Style Heading 1 + RossonSSK 22 pt"/>
    <w:basedOn w:val="Heading1"/>
    <w:autoRedefine/>
    <w:pPr>
      <w:widowControl w:val="0"/>
      <w:tabs>
        <w:tab w:val="left" w:pos="288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</w:pPr>
    <w:rPr>
      <w:rFonts w:ascii="RossonSSK" w:hAnsi="RossonSSK" w:cs="Bradley Hand ITC"/>
      <w:i w:val="0"/>
      <w:iCs w:val="0"/>
      <w:sz w:val="32"/>
      <w:szCs w:val="52"/>
      <w:u w:val="single"/>
    </w:rPr>
  </w:style>
  <w:style w:type="paragraph" w:customStyle="1" w:styleId="StyleTtulo1011ptLeft083cmFirstline0cm">
    <w:name w:val="Style Título 10 + 11 pt Left: 083 cm First line: 0 cm"/>
    <w:basedOn w:val="Ttulo10"/>
    <w:autoRedefine/>
    <w:pPr>
      <w:tabs>
        <w:tab w:val="left" w:pos="113"/>
        <w:tab w:val="left" w:pos="576"/>
        <w:tab w:val="left" w:pos="1560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ind w:left="473"/>
      <w:outlineLvl w:val="6"/>
    </w:pPr>
    <w:rPr>
      <w:rFonts w:cs="Times New Roman"/>
      <w:b w:val="0"/>
      <w:bCs w:val="0"/>
      <w:i/>
      <w:iCs w:val="0"/>
      <w:color w:val="00000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StyleBodyTextIndentHelvetica11ptBoldCenteredLeft0">
    <w:name w:val="Style Body Text Indent + Helvetica 11 pt Bold Centered Left: 0..."/>
    <w:basedOn w:val="BodyTextIndent"/>
    <w:autoRedefine/>
    <w:pPr>
      <w:spacing w:before="120" w:beforeAutospacing="0" w:after="120" w:afterAutospacing="0" w:line="360" w:lineRule="auto"/>
      <w:jc w:val="center"/>
    </w:pPr>
    <w:rPr>
      <w:rFonts w:ascii="Helvetica" w:eastAsia="Times New Roman" w:hAnsi="Helvetica" w:cs="Times New Roman"/>
      <w:b/>
      <w:bCs/>
      <w:sz w:val="22"/>
      <w:szCs w:val="20"/>
      <w:lang w:val="en-US" w:eastAsia="en-US"/>
    </w:rPr>
  </w:style>
  <w:style w:type="paragraph" w:customStyle="1" w:styleId="StyleHeading311ptLinespacingAtleast15pt">
    <w:name w:val="Style Heading 3 + 11 pt Line spacing: At least 15 pt"/>
    <w:basedOn w:val="Heading3"/>
    <w:autoRedefine/>
    <w:pPr>
      <w:widowControl/>
      <w:spacing w:before="120" w:after="120" w:line="240" w:lineRule="auto"/>
      <w:ind w:left="0" w:firstLine="0"/>
      <w:jc w:val="center"/>
    </w:pPr>
    <w:rPr>
      <w:rFonts w:ascii="Helvetica" w:hAnsi="Helvetica" w:cs="Times New Roman"/>
      <w:szCs w:val="20"/>
      <w:lang w:val="en-US"/>
    </w:rPr>
  </w:style>
  <w:style w:type="paragraph" w:customStyle="1" w:styleId="StyleHeading4Allcaps">
    <w:name w:val="Style Heading 4 + All caps"/>
    <w:basedOn w:val="Heading4"/>
    <w:autoRedefine/>
    <w:pPr>
      <w:framePr w:wrap="auto" w:vAnchor="margin" w:yAlign="inline"/>
    </w:pPr>
    <w:rPr>
      <w:caps/>
    </w:rPr>
  </w:style>
  <w:style w:type="paragraph" w:customStyle="1" w:styleId="StyleHeading4Allcaps1">
    <w:name w:val="Style Heading 4 + All caps1"/>
    <w:basedOn w:val="Heading4"/>
    <w:autoRedefine/>
    <w:pPr>
      <w:framePr w:wrap="auto" w:vAnchor="margin" w:yAlign="inline"/>
      <w:spacing w:before="120" w:after="120" w:line="240" w:lineRule="auto"/>
    </w:pPr>
    <w:rPr>
      <w:rFonts w:ascii="Times New Roman" w:hAnsi="Times New Roman"/>
      <w:cap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Pr>
      <w:b/>
      <w:bCs w:val="0"/>
      <w:i/>
      <w:iCs w:val="0"/>
      <w:sz w:val="24"/>
    </w:rPr>
  </w:style>
  <w:style w:type="character" w:customStyle="1" w:styleId="StyleVerdana">
    <w:name w:val="Style Verdana"/>
    <w:basedOn w:val="DefaultParagraphFont"/>
    <w:rPr>
      <w:rFonts w:ascii="Verdana" w:hAnsi="Verdana" w:hint="default"/>
      <w:sz w:val="20"/>
    </w:rPr>
  </w:style>
  <w:style w:type="character" w:customStyle="1" w:styleId="StyleTimesNewRoman11pt">
    <w:name w:val="Style Times New Roman 11 pt"/>
    <w:basedOn w:val="DefaultParagraphFont"/>
    <w:rPr>
      <w:rFonts w:ascii="Times New Roman" w:hAnsi="Times New Roman" w:cs="Times New Roman" w:hint="default"/>
      <w:sz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StrongArial9ptNotBoldBlackNotAllcaps">
    <w:name w:val="Style Strong + Arial 9 pt Not Bold Black Not All caps"/>
    <w:basedOn w:val="Strong"/>
    <w:rPr>
      <w:rFonts w:ascii="Arial" w:hAnsi="Arial" w:cs="Tahoma" w:hint="default"/>
      <w:b/>
      <w:bCs/>
      <w:caps/>
      <w:color w:val="000000"/>
      <w:sz w:val="16"/>
      <w:szCs w:val="16"/>
    </w:rPr>
  </w:style>
  <w:style w:type="character" w:customStyle="1" w:styleId="StyleArial9pt1">
    <w:name w:val="Style Arial 9 pt1"/>
    <w:basedOn w:val="DefaultParagraphFont"/>
    <w:rPr>
      <w:rFonts w:ascii="Tahoma" w:hAnsi="Tahoma" w:cs="Tahoma" w:hint="default"/>
      <w:sz w:val="20"/>
      <w:szCs w:val="20"/>
    </w:rPr>
  </w:style>
  <w:style w:type="character" w:customStyle="1" w:styleId="Head1CharChar">
    <w:name w:val="Head 1 Char Char"/>
    <w:basedOn w:val="DefaultParagraphFont"/>
    <w:rPr>
      <w:rFonts w:ascii="BroadwayEngraved BT" w:hAnsi="BroadwayEngraved BT" w:cs="BroadwayEngraved BT" w:hint="default"/>
      <w:b/>
      <w:bCs/>
      <w:color w:val="000000"/>
      <w:kern w:val="32"/>
      <w:sz w:val="24"/>
      <w:szCs w:val="24"/>
      <w:lang w:val="en-AU" w:eastAsia="pt-PT" w:bidi="ar-SA"/>
    </w:rPr>
  </w:style>
  <w:style w:type="character" w:customStyle="1" w:styleId="Heading2CharChar">
    <w:name w:val="Heading 2 Char Char"/>
    <w:basedOn w:val="DefaultParagraphFont"/>
    <w:rPr>
      <w:rFonts w:ascii="Tahoma" w:hAnsi="Tahoma" w:cs="Tahoma" w:hint="default"/>
      <w:b/>
      <w:bCs/>
      <w:i/>
      <w:iCs/>
      <w:color w:val="000000"/>
      <w:sz w:val="24"/>
      <w:szCs w:val="24"/>
      <w:lang w:val="pt-PT" w:eastAsia="pt-PT" w:bidi="ar-SA"/>
    </w:rPr>
  </w:style>
  <w:style w:type="character" w:customStyle="1" w:styleId="StyleArial9pt">
    <w:name w:val="Style Arial 9 pt"/>
    <w:basedOn w:val="DefaultParagraphFont"/>
    <w:rPr>
      <w:rFonts w:ascii="Arial" w:hAnsi="Arial" w:cs="Arial" w:hint="default"/>
      <w:sz w:val="16"/>
      <w:szCs w:val="16"/>
    </w:rPr>
  </w:style>
  <w:style w:type="character" w:customStyle="1" w:styleId="TitleCharChar">
    <w:name w:val="Title Char Char"/>
    <w:basedOn w:val="DefaultParagraphFont"/>
    <w:rPr>
      <w:rFonts w:ascii="Tahoma" w:hAnsi="Tahoma" w:cs="Tahoma" w:hint="default"/>
      <w:b/>
      <w:bCs/>
      <w:color w:val="000000"/>
      <w:spacing w:val="10"/>
      <w:sz w:val="40"/>
      <w:szCs w:val="40"/>
      <w:lang w:val="pt-PT" w:eastAsia="pt-PT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tyleVerdana1">
    <w:name w:val="Style Verdana1"/>
    <w:basedOn w:val="DefaultParagraphFont"/>
    <w:rPr>
      <w:rFonts w:ascii="Verdana" w:hAnsi="Verdana" w:hint="default"/>
      <w:sz w:val="18"/>
    </w:rPr>
  </w:style>
  <w:style w:type="character" w:customStyle="1" w:styleId="Style10ptBold">
    <w:name w:val="Style 10 pt Bold"/>
    <w:basedOn w:val="DefaultParagraphFont"/>
    <w:rPr>
      <w:bCs/>
      <w:sz w:val="20"/>
    </w:rPr>
  </w:style>
  <w:style w:type="character" w:customStyle="1" w:styleId="StyleFootnoteReference12ptItalic">
    <w:name w:val="Style Footnote Reference + 12 pt Italic"/>
    <w:basedOn w:val="FootnoteReference"/>
    <w:rPr>
      <w:i/>
      <w:iCs/>
      <w:color w:val="000000"/>
      <w:sz w:val="24"/>
      <w:szCs w:val="16"/>
      <w:vertAlign w:val="superscript"/>
    </w:rPr>
  </w:style>
  <w:style w:type="character" w:customStyle="1" w:styleId="StyleArialNarrow8pt">
    <w:name w:val="Style Arial Narrow 8 pt"/>
    <w:basedOn w:val="DefaultParagraphFont"/>
    <w:rPr>
      <w:rFonts w:ascii="Arial Narrow" w:hAnsi="Arial Narrow" w:hint="default"/>
      <w:sz w:val="16"/>
    </w:rPr>
  </w:style>
  <w:style w:type="numbering" w:customStyle="1" w:styleId="StyleNumberedVerdanaUnderline">
    <w:name w:val="Style Numbered Verdana Underl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io%20J%20Matias.pdf" TargetMode="External"/><Relationship Id="rId18" Type="http://schemas.openxmlformats.org/officeDocument/2006/relationships/hyperlink" Target="sinopse%20Anete%20Costa%20Ferreira.pdf" TargetMode="External"/><Relationship Id="rId26" Type="http://schemas.openxmlformats.org/officeDocument/2006/relationships/hyperlink" Target="bio%20m&#170;%20jose%20matos%20frias.pdf" TargetMode="External"/><Relationship Id="rId39" Type="http://schemas.openxmlformats.org/officeDocument/2006/relationships/hyperlink" Target="file:///d:\My%20Docs\My%20Web%20Sites\CD%20old%20colloquia%20webpages%20atas\CD2002%20SLP2002%20CD\fichaPaulo%20P%20Branco.htm" TargetMode="External"/><Relationship Id="rId21" Type="http://schemas.openxmlformats.org/officeDocument/2006/relationships/hyperlink" Target="file:///d:\My%20Docs\My%20Web%20Sites\CD%20old%20colloquia%20webpages%20atas\CD2002%20SLP2002%20CD\bio%20laura.htm" TargetMode="External"/><Relationship Id="rId34" Type="http://schemas.openxmlformats.org/officeDocument/2006/relationships/hyperlink" Target="bio%20ana%20diaz.pdf" TargetMode="External"/><Relationship Id="rId42" Type="http://schemas.openxmlformats.org/officeDocument/2006/relationships/hyperlink" Target="file:///d:\My%20Docs\My%20Web%20Sites\CD%20old%20colloquia%20webpages%20atas\CD2002%20SLP2002%20CD\index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atas2002%20porto.pdf" TargetMode="External"/><Relationship Id="rId2" Type="http://schemas.openxmlformats.org/officeDocument/2006/relationships/styles" Target="styles.xml"/><Relationship Id="rId16" Type="http://schemas.openxmlformats.org/officeDocument/2006/relationships/hyperlink" Target="sinopse%20filipe%20alves%20machado.pdf" TargetMode="External"/><Relationship Id="rId29" Type="http://schemas.openxmlformats.org/officeDocument/2006/relationships/hyperlink" Target="susana%20oliveira%20fina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bio%20Carmo.pdf" TargetMode="External"/><Relationship Id="rId24" Type="http://schemas.openxmlformats.org/officeDocument/2006/relationships/hyperlink" Target="bio%20amadeu%20ferreira.pdf" TargetMode="External"/><Relationship Id="rId32" Type="http://schemas.openxmlformats.org/officeDocument/2006/relationships/hyperlink" Target="sinopse%20lucia%20vidal%20soares%20e%20mario%20mata.pdf" TargetMode="External"/><Relationship Id="rId37" Type="http://schemas.openxmlformats.org/officeDocument/2006/relationships/hyperlink" Target="sinopse%20regina%20brito.pdf" TargetMode="External"/><Relationship Id="rId40" Type="http://schemas.openxmlformats.org/officeDocument/2006/relationships/hyperlink" Target="sinopse%20jose%20luis%20fontenla.pdf" TargetMode="External"/><Relationship Id="rId45" Type="http://schemas.openxmlformats.org/officeDocument/2006/relationships/hyperlink" Target="file:///d:\My%20Docs\My%20Web%20Sites\CD%20old%20colloquia%20webpages%20atas\CD2002%20SLP2002%20CD\chrys%20pps.pps" TargetMode="External"/><Relationship Id="rId5" Type="http://schemas.openxmlformats.org/officeDocument/2006/relationships/image" Target="media/image1.gif"/><Relationship Id="rId15" Type="http://schemas.openxmlformats.org/officeDocument/2006/relationships/hyperlink" Target="bio%20Filipe%20Machado.pdf" TargetMode="External"/><Relationship Id="rId23" Type="http://schemas.openxmlformats.org/officeDocument/2006/relationships/hyperlink" Target="sinopse%20LAURA%20BRANCO%20LUCIA%20SOARES.pdf" TargetMode="External"/><Relationship Id="rId28" Type="http://schemas.openxmlformats.org/officeDocument/2006/relationships/hyperlink" Target="bio%20susana%20oliveira.pdf" TargetMode="External"/><Relationship Id="rId36" Type="http://schemas.openxmlformats.org/officeDocument/2006/relationships/hyperlink" Target="bio%20Regina%20Brito.pdf" TargetMode="External"/><Relationship Id="rId10" Type="http://schemas.openxmlformats.org/officeDocument/2006/relationships/hyperlink" Target="bio%20sonia.pdf" TargetMode="External"/><Relationship Id="rId19" Type="http://schemas.openxmlformats.org/officeDocument/2006/relationships/hyperlink" Target="bio%20carlos%20machado.pdf" TargetMode="External"/><Relationship Id="rId31" Type="http://schemas.openxmlformats.org/officeDocument/2006/relationships/hyperlink" Target="bio%20mario%20maia.pdf" TargetMode="External"/><Relationship Id="rId44" Type="http://schemas.openxmlformats.org/officeDocument/2006/relationships/hyperlink" Target="sinopse%20chry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inopse%20carlos%20alberto%20afonso.pdf" TargetMode="External"/><Relationship Id="rId14" Type="http://schemas.openxmlformats.org/officeDocument/2006/relationships/hyperlink" Target="sinopse%20j%20m%20matias.pdf" TargetMode="External"/><Relationship Id="rId22" Type="http://schemas.openxmlformats.org/officeDocument/2006/relationships/hyperlink" Target="bio%20lucia%20soares.pdf" TargetMode="External"/><Relationship Id="rId27" Type="http://schemas.openxmlformats.org/officeDocument/2006/relationships/hyperlink" Target="sinopse%20maria%20jose%20frias.pdf" TargetMode="External"/><Relationship Id="rId30" Type="http://schemas.openxmlformats.org/officeDocument/2006/relationships/hyperlink" Target="bio%20lucia%20soares.pdf" TargetMode="External"/><Relationship Id="rId35" Type="http://schemas.openxmlformats.org/officeDocument/2006/relationships/hyperlink" Target="Sinopse%20Ana%20M&#170;%20D&#237;az%20Ferrero%20El%20matrimonio%20y%20la%20mujer%20en%20el%20refranero%20portugu&#234;s.pdf" TargetMode="External"/><Relationship Id="rId43" Type="http://schemas.openxmlformats.org/officeDocument/2006/relationships/hyperlink" Target="bio%20nini%20pt.pdf" TargetMode="External"/><Relationship Id="rId8" Type="http://schemas.openxmlformats.org/officeDocument/2006/relationships/hyperlink" Target="bio%20Carlos%20Afonso.pdf" TargetMode="External"/><Relationship Id="rId3" Type="http://schemas.openxmlformats.org/officeDocument/2006/relationships/settings" Target="settings.xml"/><Relationship Id="rId12" Type="http://schemas.openxmlformats.org/officeDocument/2006/relationships/hyperlink" Target="sinopse%20carmo%20oliveira%20sonia%20bittencourt.pdf" TargetMode="External"/><Relationship Id="rId17" Type="http://schemas.openxmlformats.org/officeDocument/2006/relationships/hyperlink" Target="bio%20Anete%20Costa%20Ferreira.pdf" TargetMode="External"/><Relationship Id="rId25" Type="http://schemas.openxmlformats.org/officeDocument/2006/relationships/hyperlink" Target="sinopse%20amadeuferreira%20.pdf" TargetMode="External"/><Relationship Id="rId33" Type="http://schemas.openxmlformats.org/officeDocument/2006/relationships/hyperlink" Target="LUCIASOARESMARIOMAIA.pps" TargetMode="External"/><Relationship Id="rId38" Type="http://schemas.openxmlformats.org/officeDocument/2006/relationships/hyperlink" Target="bio%20Jose%20Luis%20Fontenla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sinopse%20carlos%20machado.pdf" TargetMode="External"/><Relationship Id="rId41" Type="http://schemas.openxmlformats.org/officeDocument/2006/relationships/image" Target="file:///d:\My%20Docs\My%20Web%20Sites\CD%20old%20colloquia%20webpages%20atas\CD2002%20SLP2002%20CD\sumbul2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participantes</vt:lpstr>
    </vt:vector>
  </TitlesOfParts>
  <Company>PNN-LUSA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participantes</dc:title>
  <dc:subject/>
  <dc:creator>Dr Chrys Chrystello MA</dc:creator>
  <cp:keywords/>
  <dc:description/>
  <cp:lastModifiedBy>helena chrystello</cp:lastModifiedBy>
  <cp:revision>5</cp:revision>
  <dcterms:created xsi:type="dcterms:W3CDTF">2021-04-06T13:31:00Z</dcterms:created>
  <dcterms:modified xsi:type="dcterms:W3CDTF">2021-04-19T11:34:00Z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